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5DED" w:rsidRPr="00E94EC4" w:rsidRDefault="00165DED" w:rsidP="00165DED">
      <w:pPr>
        <w:spacing w:before="120" w:after="120"/>
        <w:jc w:val="center"/>
        <w:rPr>
          <w:rFonts w:ascii="TH SarabunPSK" w:hAnsi="TH SarabunPSK" w:cs="TH SarabunPSK"/>
          <w:b/>
          <w:bCs/>
          <w:color w:val="000000" w:themeColor="text1"/>
          <w:sz w:val="32"/>
          <w:szCs w:val="32"/>
          <w:u w:val="single"/>
          <w:cs/>
        </w:rPr>
      </w:pPr>
      <w:r>
        <w:rPr>
          <w:rFonts w:ascii="TH SarabunPSK" w:hAnsi="TH SarabunPSK" w:cs="TH SarabunPSK" w:hint="cs"/>
          <w:b/>
          <w:bCs/>
          <w:color w:val="000000" w:themeColor="text1"/>
          <w:sz w:val="32"/>
          <w:szCs w:val="32"/>
          <w:u w:val="single"/>
          <w:cs/>
        </w:rPr>
        <w:t>การรายงาน</w:t>
      </w:r>
      <w:r w:rsidRPr="00FB22E1">
        <w:rPr>
          <w:rFonts w:ascii="TH SarabunPSK" w:hAnsi="TH SarabunPSK" w:cs="TH SarabunPSK" w:hint="cs"/>
          <w:b/>
          <w:bCs/>
          <w:color w:val="000000" w:themeColor="text1"/>
          <w:sz w:val="32"/>
          <w:szCs w:val="32"/>
          <w:u w:val="single"/>
          <w:cs/>
        </w:rPr>
        <w:t xml:space="preserve">ผลการดำเนินงานตามเกณฑ์ </w:t>
      </w:r>
      <w:r w:rsidRPr="00FB22E1">
        <w:rPr>
          <w:rFonts w:ascii="TH SarabunPSK" w:hAnsi="TH SarabunPSK" w:cs="TH SarabunPSK"/>
          <w:b/>
          <w:bCs/>
          <w:color w:val="000000" w:themeColor="text1"/>
          <w:sz w:val="32"/>
          <w:szCs w:val="32"/>
          <w:u w:val="single"/>
        </w:rPr>
        <w:t>AUN</w:t>
      </w:r>
      <w:r w:rsidRPr="00FB22E1">
        <w:rPr>
          <w:rFonts w:ascii="TH SarabunPSK" w:hAnsi="TH SarabunPSK" w:cs="TH SarabunPSK"/>
          <w:b/>
          <w:bCs/>
          <w:color w:val="000000" w:themeColor="text1"/>
          <w:sz w:val="32"/>
          <w:szCs w:val="32"/>
          <w:u w:val="single"/>
          <w:cs/>
        </w:rPr>
        <w:t>-</w:t>
      </w:r>
      <w:r w:rsidRPr="00FB22E1">
        <w:rPr>
          <w:rFonts w:ascii="TH SarabunPSK" w:hAnsi="TH SarabunPSK" w:cs="TH SarabunPSK"/>
          <w:b/>
          <w:bCs/>
          <w:color w:val="000000" w:themeColor="text1"/>
          <w:sz w:val="32"/>
          <w:szCs w:val="32"/>
          <w:u w:val="single"/>
        </w:rPr>
        <w:t xml:space="preserve">QA </w:t>
      </w:r>
      <w:r w:rsidRPr="00FB22E1">
        <w:rPr>
          <w:rFonts w:ascii="TH SarabunPSK" w:hAnsi="TH SarabunPSK" w:cs="TH SarabunPSK" w:hint="cs"/>
          <w:b/>
          <w:bCs/>
          <w:color w:val="000000" w:themeColor="text1"/>
          <w:sz w:val="32"/>
          <w:szCs w:val="32"/>
          <w:u w:val="single"/>
          <w:cs/>
        </w:rPr>
        <w:t>ของหลักสูตร</w:t>
      </w:r>
      <w:r>
        <w:rPr>
          <w:rFonts w:ascii="TH SarabunPSK" w:hAnsi="TH SarabunPSK" w:cs="TH SarabunPSK" w:hint="cs"/>
          <w:b/>
          <w:bCs/>
          <w:color w:val="000000" w:themeColor="text1"/>
          <w:sz w:val="32"/>
          <w:szCs w:val="32"/>
          <w:u w:val="single"/>
          <w:cs/>
        </w:rPr>
        <w:t>ที่หน่วยงานเกี่ยวข้อง</w:t>
      </w:r>
    </w:p>
    <w:p w:rsidR="00735002" w:rsidRDefault="00735002" w:rsidP="00165DED">
      <w:pPr>
        <w:spacing w:before="120" w:after="120"/>
        <w:rPr>
          <w:rFonts w:ascii="TH SarabunPSK" w:hAnsi="TH SarabunPSK" w:cs="TH SarabunPSK"/>
          <w:b/>
          <w:bCs/>
          <w:color w:val="000000" w:themeColor="text1"/>
          <w:sz w:val="30"/>
          <w:szCs w:val="30"/>
        </w:rPr>
      </w:pPr>
    </w:p>
    <w:p w:rsidR="00A42D0C" w:rsidRPr="00165DED" w:rsidRDefault="00A42D0C" w:rsidP="00165DED">
      <w:pPr>
        <w:spacing w:before="120" w:after="120"/>
        <w:rPr>
          <w:rFonts w:ascii="TH SarabunPSK" w:hAnsi="TH SarabunPSK" w:cs="TH SarabunPSK"/>
          <w:b/>
          <w:bCs/>
          <w:color w:val="000000" w:themeColor="text1"/>
          <w:sz w:val="30"/>
          <w:szCs w:val="30"/>
          <w:cs/>
        </w:rPr>
      </w:pPr>
      <w:r w:rsidRPr="00165DED">
        <w:rPr>
          <w:rFonts w:ascii="TH SarabunPSK" w:hAnsi="TH SarabunPSK" w:cs="TH SarabunPSK" w:hint="cs"/>
          <w:b/>
          <w:bCs/>
          <w:color w:val="000000" w:themeColor="text1"/>
          <w:sz w:val="30"/>
          <w:szCs w:val="30"/>
          <w:cs/>
        </w:rPr>
        <w:t xml:space="preserve">เกณฑ์การประเมินตามองค์ประกอบที่ 2 </w:t>
      </w:r>
      <w:r w:rsidRPr="00165DED">
        <w:rPr>
          <w:rFonts w:ascii="TH SarabunPSK" w:hAnsi="TH SarabunPSK" w:cs="TH SarabunPSK"/>
          <w:b/>
          <w:bCs/>
          <w:color w:val="000000" w:themeColor="text1"/>
          <w:sz w:val="30"/>
          <w:szCs w:val="30"/>
        </w:rPr>
        <w:t>AUN</w:t>
      </w:r>
      <w:r w:rsidRPr="00165DED">
        <w:rPr>
          <w:rFonts w:ascii="TH SarabunPSK" w:hAnsi="TH SarabunPSK" w:cs="TH SarabunPSK"/>
          <w:b/>
          <w:bCs/>
          <w:color w:val="000000" w:themeColor="text1"/>
          <w:sz w:val="30"/>
          <w:szCs w:val="30"/>
          <w:cs/>
        </w:rPr>
        <w:t>-</w:t>
      </w:r>
      <w:r w:rsidRPr="00165DED">
        <w:rPr>
          <w:rFonts w:ascii="TH SarabunPSK" w:hAnsi="TH SarabunPSK" w:cs="TH SarabunPSK"/>
          <w:b/>
          <w:bCs/>
          <w:color w:val="000000" w:themeColor="text1"/>
          <w:sz w:val="30"/>
          <w:szCs w:val="30"/>
        </w:rPr>
        <w:t xml:space="preserve">QA </w:t>
      </w:r>
      <w:r w:rsidRPr="00165DED">
        <w:rPr>
          <w:rFonts w:ascii="TH SarabunPSK" w:hAnsi="TH SarabunPSK" w:cs="TH SarabunPSK" w:hint="cs"/>
          <w:b/>
          <w:bCs/>
          <w:color w:val="000000" w:themeColor="text1"/>
          <w:sz w:val="30"/>
          <w:szCs w:val="30"/>
          <w:cs/>
        </w:rPr>
        <w:t>ของหลักส</w:t>
      </w:r>
      <w:r w:rsidRPr="00165DED">
        <w:rPr>
          <w:rFonts w:ascii="TH SarabunPSK" w:hAnsi="TH SarabunPSK" w:cs="TH SarabunPSK"/>
          <w:b/>
          <w:bCs/>
          <w:color w:val="000000" w:themeColor="text1"/>
          <w:sz w:val="30"/>
          <w:szCs w:val="30"/>
          <w:cs/>
        </w:rPr>
        <w:t>ูตร</w:t>
      </w:r>
    </w:p>
    <w:tbl>
      <w:tblPr>
        <w:tblW w:w="891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010"/>
      </w:tblGrid>
      <w:tr w:rsidR="00A42D0C" w:rsidRPr="000A6770" w:rsidTr="000A76FB">
        <w:tc>
          <w:tcPr>
            <w:tcW w:w="8910" w:type="dxa"/>
            <w:gridSpan w:val="2"/>
            <w:vAlign w:val="center"/>
          </w:tcPr>
          <w:p w:rsidR="00A42D0C" w:rsidRPr="000A6770" w:rsidRDefault="00A42D0C" w:rsidP="000A76FB">
            <w:pPr>
              <w:spacing w:line="340" w:lineRule="exact"/>
              <w:jc w:val="center"/>
              <w:rPr>
                <w:rFonts w:ascii="TH SarabunPSK" w:hAnsi="TH SarabunPSK" w:cs="TH SarabunPSK"/>
                <w:b/>
                <w:bCs/>
                <w:color w:val="000000" w:themeColor="text1"/>
                <w:sz w:val="30"/>
                <w:szCs w:val="30"/>
                <w:cs/>
              </w:rPr>
            </w:pPr>
            <w:r w:rsidRPr="000A6770">
              <w:rPr>
                <w:rFonts w:ascii="TH SarabunPSK" w:hAnsi="TH SarabunPSK" w:cs="TH SarabunPSK"/>
                <w:b/>
                <w:bCs/>
                <w:color w:val="000000" w:themeColor="text1"/>
                <w:sz w:val="30"/>
                <w:szCs w:val="30"/>
                <w:cs/>
              </w:rPr>
              <w:t xml:space="preserve">เกณฑ์การประเมิน </w:t>
            </w:r>
            <w:r w:rsidRPr="000A6770">
              <w:rPr>
                <w:rFonts w:ascii="TH SarabunPSK" w:hAnsi="TH SarabunPSK" w:cs="TH SarabunPSK"/>
                <w:b/>
                <w:bCs/>
                <w:color w:val="000000" w:themeColor="text1"/>
                <w:sz w:val="30"/>
                <w:szCs w:val="30"/>
              </w:rPr>
              <w:t xml:space="preserve">7 </w:t>
            </w:r>
            <w:r w:rsidRPr="000A6770">
              <w:rPr>
                <w:rFonts w:ascii="TH SarabunPSK" w:hAnsi="TH SarabunPSK" w:cs="TH SarabunPSK"/>
                <w:b/>
                <w:bCs/>
                <w:color w:val="000000" w:themeColor="text1"/>
                <w:sz w:val="30"/>
                <w:szCs w:val="30"/>
                <w:cs/>
              </w:rPr>
              <w:t>ระดับ</w:t>
            </w:r>
          </w:p>
        </w:tc>
      </w:tr>
      <w:tr w:rsidR="00A42D0C" w:rsidRPr="000A6770" w:rsidTr="000A76FB">
        <w:tc>
          <w:tcPr>
            <w:tcW w:w="900" w:type="dxa"/>
          </w:tcPr>
          <w:p w:rsidR="00A42D0C" w:rsidRPr="000A6770" w:rsidRDefault="00A42D0C" w:rsidP="000A76FB">
            <w:pPr>
              <w:spacing w:line="340" w:lineRule="exact"/>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Rating</w:t>
            </w:r>
          </w:p>
        </w:tc>
        <w:tc>
          <w:tcPr>
            <w:tcW w:w="8010" w:type="dxa"/>
          </w:tcPr>
          <w:p w:rsidR="00A42D0C" w:rsidRPr="000A6770" w:rsidRDefault="00A42D0C" w:rsidP="000A76FB">
            <w:pPr>
              <w:spacing w:line="340" w:lineRule="exact"/>
              <w:jc w:val="center"/>
              <w:rPr>
                <w:rFonts w:ascii="TH SarabunPSK" w:hAnsi="TH SarabunPSK" w:cs="TH SarabunPSK"/>
                <w:b/>
                <w:bCs/>
                <w:color w:val="000000" w:themeColor="text1"/>
                <w:sz w:val="30"/>
                <w:szCs w:val="30"/>
                <w:cs/>
              </w:rPr>
            </w:pPr>
            <w:r w:rsidRPr="000A6770">
              <w:rPr>
                <w:rFonts w:ascii="TH SarabunPSK" w:hAnsi="TH SarabunPSK" w:cs="TH SarabunPSK"/>
                <w:b/>
                <w:bCs/>
                <w:color w:val="000000" w:themeColor="text1"/>
                <w:sz w:val="30"/>
                <w:szCs w:val="30"/>
              </w:rPr>
              <w:t>Description</w:t>
            </w:r>
          </w:p>
        </w:tc>
      </w:tr>
      <w:tr w:rsidR="00A42D0C" w:rsidRPr="000A6770" w:rsidTr="000A76FB">
        <w:trPr>
          <w:trHeight w:val="1030"/>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1</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Absolutely Inadequate</w:t>
            </w:r>
          </w:p>
          <w:p w:rsidR="00A42D0C" w:rsidRPr="000A6770" w:rsidRDefault="00A42D0C" w:rsidP="00EC4935">
            <w:pPr>
              <w:spacing w:line="280" w:lineRule="exact"/>
              <w:jc w:val="thaiDistribute"/>
              <w:rPr>
                <w:rFonts w:ascii="TH SarabunPSK" w:hAnsi="TH SarabunPSK" w:cs="TH SarabunPSK"/>
                <w:b/>
                <w:bCs/>
                <w:color w:val="000000" w:themeColor="text1"/>
                <w:sz w:val="30"/>
                <w:szCs w:val="30"/>
              </w:rPr>
            </w:pPr>
            <w:r w:rsidRPr="000A6770">
              <w:rPr>
                <w:rFonts w:ascii="TH SarabunPSK" w:hAnsi="TH SarabunPSK" w:cs="TH SarabunPSK"/>
                <w:color w:val="000000" w:themeColor="text1"/>
                <w:sz w:val="30"/>
                <w:szCs w:val="30"/>
              </w:rPr>
              <w:t>The QA practice to fulfil the criterion is not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There are no plans, documents, evidences or results available</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Immediate improvement must be made</w:t>
            </w:r>
            <w:r w:rsidRPr="000A6770">
              <w:rPr>
                <w:rFonts w:ascii="TH SarabunPSK" w:hAnsi="TH SarabunPSK" w:cs="TH SarabunPSK"/>
                <w:b/>
                <w:bCs/>
                <w:color w:val="000000" w:themeColor="text1"/>
                <w:sz w:val="30"/>
                <w:szCs w:val="30"/>
                <w:cs/>
              </w:rPr>
              <w:t>.</w:t>
            </w:r>
          </w:p>
        </w:tc>
      </w:tr>
      <w:tr w:rsidR="00A42D0C" w:rsidRPr="000A6770" w:rsidTr="000A76FB">
        <w:trPr>
          <w:trHeight w:val="1354"/>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2</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Inadequate and Improvement is Necessary</w:t>
            </w:r>
          </w:p>
          <w:p w:rsidR="00A42D0C" w:rsidRPr="000A6770" w:rsidRDefault="00A42D0C" w:rsidP="000A76FB">
            <w:pPr>
              <w:spacing w:line="280" w:lineRule="exact"/>
              <w:jc w:val="thaiDistribute"/>
              <w:rPr>
                <w:rFonts w:ascii="TH SarabunPSK" w:hAnsi="TH SarabunPSK" w:cs="TH SarabunPSK"/>
                <w:color w:val="000000" w:themeColor="text1"/>
                <w:sz w:val="30"/>
                <w:szCs w:val="30"/>
                <w:cs/>
              </w:rPr>
            </w:pPr>
            <w:r w:rsidRPr="000A6770">
              <w:rPr>
                <w:rFonts w:ascii="TH SarabunPSK" w:hAnsi="TH SarabunPSK" w:cs="TH SarabunPSK"/>
                <w:color w:val="000000" w:themeColor="text1"/>
                <w:sz w:val="30"/>
                <w:szCs w:val="30"/>
              </w:rPr>
              <w:t>The QA practice to fulfil the criterion is still at its planning stage or is inadequate where improvement is necessary</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There is little document or evidence available</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little or poor results</w:t>
            </w:r>
            <w:r w:rsidRPr="000A6770">
              <w:rPr>
                <w:rFonts w:ascii="TH SarabunPSK" w:hAnsi="TH SarabunPSK" w:cs="TH SarabunPSK"/>
                <w:color w:val="000000" w:themeColor="text1"/>
                <w:sz w:val="30"/>
                <w:szCs w:val="30"/>
                <w:cs/>
              </w:rPr>
              <w:t>.</w:t>
            </w:r>
          </w:p>
        </w:tc>
      </w:tr>
      <w:tr w:rsidR="00A42D0C" w:rsidRPr="000A6770" w:rsidTr="000A76FB">
        <w:trPr>
          <w:trHeight w:val="1597"/>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3</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Inadequate but Minor Improvement Will Make It Adequate</w:t>
            </w:r>
          </w:p>
          <w:p w:rsidR="00A42D0C" w:rsidRPr="000A6770" w:rsidRDefault="00A42D0C" w:rsidP="000A76FB">
            <w:pPr>
              <w:spacing w:line="280" w:lineRule="exact"/>
              <w:jc w:val="thaiDistribute"/>
              <w:rPr>
                <w:rFonts w:ascii="TH SarabunPSK" w:hAnsi="TH SarabunPSK" w:cs="TH SarabunPSK"/>
                <w:color w:val="000000" w:themeColor="text1"/>
                <w:sz w:val="30"/>
                <w:szCs w:val="30"/>
                <w:cs/>
              </w:rPr>
            </w:pPr>
            <w:r w:rsidRPr="000A6770">
              <w:rPr>
                <w:rFonts w:ascii="TH SarabunPSK" w:hAnsi="TH SarabunPSK" w:cs="TH SarabunPSK"/>
                <w:color w:val="000000" w:themeColor="text1"/>
                <w:sz w:val="30"/>
                <w:szCs w:val="30"/>
              </w:rPr>
              <w:t>The QA practice to fulfil the criterion is defined and implemented but minor improvement is needed to fully meet them</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Documents are available but no clear evidence to support that they have been fully used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inconsistent or some results</w:t>
            </w:r>
            <w:r w:rsidRPr="000A6770">
              <w:rPr>
                <w:rFonts w:ascii="TH SarabunPSK" w:hAnsi="TH SarabunPSK" w:cs="TH SarabunPSK"/>
                <w:color w:val="000000" w:themeColor="text1"/>
                <w:sz w:val="30"/>
                <w:szCs w:val="30"/>
                <w:cs/>
              </w:rPr>
              <w:t>.</w:t>
            </w:r>
          </w:p>
        </w:tc>
      </w:tr>
      <w:tr w:rsidR="00A42D0C" w:rsidRPr="000A6770" w:rsidTr="000A76FB">
        <w:trPr>
          <w:trHeight w:val="1336"/>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4</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 xml:space="preserve">Adequate as Expected </w:t>
            </w:r>
          </w:p>
          <w:p w:rsidR="00A42D0C" w:rsidRPr="000A6770" w:rsidRDefault="00A42D0C" w:rsidP="000A76FB">
            <w:pPr>
              <w:spacing w:line="280" w:lineRule="exact"/>
              <w:jc w:val="thaiDistribute"/>
              <w:rPr>
                <w:rFonts w:ascii="TH SarabunPSK" w:hAnsi="TH SarabunPSK" w:cs="TH SarabunPSK"/>
                <w:color w:val="000000" w:themeColor="text1"/>
                <w:sz w:val="30"/>
                <w:szCs w:val="30"/>
              </w:rPr>
            </w:pPr>
            <w:r w:rsidRPr="000A6770">
              <w:rPr>
                <w:rFonts w:ascii="TH SarabunPSK" w:hAnsi="TH SarabunPSK" w:cs="TH SarabunPSK"/>
                <w:color w:val="000000" w:themeColor="text1"/>
                <w:sz w:val="30"/>
                <w:szCs w:val="30"/>
              </w:rPr>
              <w:t>The QA practice to fulfil the criterion is adequate and evidences support that it has been fully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consistent results as expected</w:t>
            </w:r>
            <w:r w:rsidRPr="000A6770">
              <w:rPr>
                <w:rFonts w:ascii="TH SarabunPSK" w:hAnsi="TH SarabunPSK" w:cs="TH SarabunPSK"/>
                <w:color w:val="000000" w:themeColor="text1"/>
                <w:sz w:val="30"/>
                <w:szCs w:val="30"/>
                <w:cs/>
              </w:rPr>
              <w:t>.</w:t>
            </w:r>
          </w:p>
        </w:tc>
      </w:tr>
      <w:tr w:rsidR="00A42D0C" w:rsidRPr="000A6770" w:rsidTr="000A76FB">
        <w:trPr>
          <w:trHeight w:val="1336"/>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5</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Better Than Adequate</w:t>
            </w:r>
          </w:p>
          <w:p w:rsidR="00A42D0C" w:rsidRPr="000A6770" w:rsidRDefault="00A42D0C" w:rsidP="000A76FB">
            <w:pPr>
              <w:spacing w:line="280" w:lineRule="exact"/>
              <w:jc w:val="thaiDistribute"/>
              <w:rPr>
                <w:rFonts w:ascii="TH SarabunPSK" w:hAnsi="TH SarabunPSK" w:cs="TH SarabunPSK"/>
                <w:color w:val="000000" w:themeColor="text1"/>
                <w:sz w:val="30"/>
                <w:szCs w:val="30"/>
                <w:cs/>
              </w:rPr>
            </w:pPr>
            <w:r w:rsidRPr="000A6770">
              <w:rPr>
                <w:rFonts w:ascii="TH SarabunPSK" w:hAnsi="TH SarabunPSK" w:cs="TH SarabunPSK"/>
                <w:color w:val="000000" w:themeColor="text1"/>
                <w:sz w:val="30"/>
                <w:szCs w:val="30"/>
              </w:rPr>
              <w:t>The QA practice to fulfil the criterion is better than adequate</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Evidences support that it has been efficiently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good results and positive improvement trend</w:t>
            </w:r>
            <w:r w:rsidRPr="000A6770">
              <w:rPr>
                <w:rFonts w:ascii="TH SarabunPSK" w:hAnsi="TH SarabunPSK" w:cs="TH SarabunPSK"/>
                <w:color w:val="000000" w:themeColor="text1"/>
                <w:sz w:val="30"/>
                <w:szCs w:val="30"/>
                <w:cs/>
              </w:rPr>
              <w:t>.</w:t>
            </w:r>
          </w:p>
        </w:tc>
      </w:tr>
      <w:tr w:rsidR="00A42D0C" w:rsidRPr="000A6770" w:rsidTr="000A76FB">
        <w:trPr>
          <w:trHeight w:val="1426"/>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6</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Example of Best Practices</w:t>
            </w:r>
          </w:p>
          <w:p w:rsidR="00A42D0C" w:rsidRPr="000A6770" w:rsidRDefault="00A42D0C" w:rsidP="000A76FB">
            <w:pPr>
              <w:spacing w:line="280" w:lineRule="exact"/>
              <w:jc w:val="thaiDistribute"/>
              <w:rPr>
                <w:rFonts w:ascii="TH SarabunPSK" w:hAnsi="TH SarabunPSK" w:cs="TH SarabunPSK"/>
                <w:color w:val="000000" w:themeColor="text1"/>
                <w:sz w:val="30"/>
                <w:szCs w:val="30"/>
              </w:rPr>
            </w:pPr>
            <w:r w:rsidRPr="000A6770">
              <w:rPr>
                <w:rFonts w:ascii="TH SarabunPSK" w:hAnsi="TH SarabunPSK" w:cs="TH SarabunPSK"/>
                <w:color w:val="000000" w:themeColor="text1"/>
                <w:sz w:val="30"/>
                <w:szCs w:val="30"/>
              </w:rPr>
              <w:t>The QA practice to fulfil the criterion is considered to be example of best practices in the field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Evidences support that it has been effectively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QA practice shows very good results and positive improvement trend</w:t>
            </w:r>
            <w:r w:rsidRPr="000A6770">
              <w:rPr>
                <w:rFonts w:ascii="TH SarabunPSK" w:hAnsi="TH SarabunPSK" w:cs="TH SarabunPSK"/>
                <w:color w:val="000000" w:themeColor="text1"/>
                <w:sz w:val="30"/>
                <w:szCs w:val="30"/>
                <w:cs/>
              </w:rPr>
              <w:t>.</w:t>
            </w:r>
            <w:r w:rsidR="00B70DDA">
              <w:rPr>
                <w:rFonts w:ascii="TH SarabunPSK" w:hAnsi="TH SarabunPSK" w:cs="TH SarabunPSK"/>
                <w:color w:val="000000" w:themeColor="text1"/>
                <w:sz w:val="30"/>
                <w:szCs w:val="30"/>
                <w:cs/>
              </w:rPr>
              <w:t xml:space="preserve">  </w:t>
            </w:r>
          </w:p>
        </w:tc>
      </w:tr>
      <w:tr w:rsidR="00A42D0C" w:rsidRPr="000A6770" w:rsidTr="000A76FB">
        <w:trPr>
          <w:trHeight w:val="1624"/>
        </w:trPr>
        <w:tc>
          <w:tcPr>
            <w:tcW w:w="900" w:type="dxa"/>
          </w:tcPr>
          <w:p w:rsidR="00A42D0C" w:rsidRPr="000A6770" w:rsidRDefault="00A42D0C" w:rsidP="000A76FB">
            <w:pPr>
              <w:jc w:val="center"/>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7</w:t>
            </w:r>
          </w:p>
        </w:tc>
        <w:tc>
          <w:tcPr>
            <w:tcW w:w="8010" w:type="dxa"/>
          </w:tcPr>
          <w:p w:rsidR="00A42D0C" w:rsidRPr="000A6770" w:rsidRDefault="00A42D0C" w:rsidP="000A76FB">
            <w:pPr>
              <w:jc w:val="thaiDistribute"/>
              <w:rPr>
                <w:rFonts w:ascii="TH SarabunPSK" w:hAnsi="TH SarabunPSK" w:cs="TH SarabunPSK"/>
                <w:b/>
                <w:bCs/>
                <w:color w:val="000000" w:themeColor="text1"/>
                <w:sz w:val="30"/>
                <w:szCs w:val="30"/>
              </w:rPr>
            </w:pPr>
            <w:r w:rsidRPr="000A6770">
              <w:rPr>
                <w:rFonts w:ascii="TH SarabunPSK" w:hAnsi="TH SarabunPSK" w:cs="TH SarabunPSK"/>
                <w:b/>
                <w:bCs/>
                <w:color w:val="000000" w:themeColor="text1"/>
                <w:sz w:val="30"/>
                <w:szCs w:val="30"/>
              </w:rPr>
              <w:t xml:space="preserve">Excellent </w:t>
            </w:r>
            <w:r w:rsidRPr="000A6770">
              <w:rPr>
                <w:rFonts w:ascii="TH SarabunPSK" w:hAnsi="TH SarabunPSK" w:cs="TH SarabunPSK"/>
                <w:b/>
                <w:bCs/>
                <w:color w:val="000000" w:themeColor="text1"/>
                <w:sz w:val="30"/>
                <w:szCs w:val="30"/>
                <w:cs/>
              </w:rPr>
              <w:t>(</w:t>
            </w:r>
            <w:r w:rsidRPr="000A6770">
              <w:rPr>
                <w:rFonts w:ascii="TH SarabunPSK" w:hAnsi="TH SarabunPSK" w:cs="TH SarabunPSK"/>
                <w:b/>
                <w:bCs/>
                <w:color w:val="000000" w:themeColor="text1"/>
                <w:sz w:val="30"/>
                <w:szCs w:val="30"/>
              </w:rPr>
              <w:t>Example of World</w:t>
            </w:r>
            <w:r w:rsidRPr="000A6770">
              <w:rPr>
                <w:rFonts w:ascii="TH SarabunPSK" w:hAnsi="TH SarabunPSK" w:cs="TH SarabunPSK"/>
                <w:b/>
                <w:bCs/>
                <w:color w:val="000000" w:themeColor="text1"/>
                <w:sz w:val="30"/>
                <w:szCs w:val="30"/>
                <w:cs/>
              </w:rPr>
              <w:t>-</w:t>
            </w:r>
            <w:r w:rsidRPr="000A6770">
              <w:rPr>
                <w:rFonts w:ascii="TH SarabunPSK" w:hAnsi="TH SarabunPSK" w:cs="TH SarabunPSK"/>
                <w:b/>
                <w:bCs/>
                <w:color w:val="000000" w:themeColor="text1"/>
                <w:sz w:val="30"/>
                <w:szCs w:val="30"/>
              </w:rPr>
              <w:t>class or Leading Practices</w:t>
            </w:r>
            <w:r w:rsidRPr="000A6770">
              <w:rPr>
                <w:rFonts w:ascii="TH SarabunPSK" w:hAnsi="TH SarabunPSK" w:cs="TH SarabunPSK"/>
                <w:b/>
                <w:bCs/>
                <w:color w:val="000000" w:themeColor="text1"/>
                <w:sz w:val="30"/>
                <w:szCs w:val="30"/>
                <w:cs/>
              </w:rPr>
              <w:t>)</w:t>
            </w:r>
          </w:p>
          <w:p w:rsidR="00A42D0C" w:rsidRPr="000A6770" w:rsidRDefault="00A42D0C" w:rsidP="000A76FB">
            <w:pPr>
              <w:spacing w:line="280" w:lineRule="exact"/>
              <w:jc w:val="thaiDistribute"/>
              <w:rPr>
                <w:rFonts w:ascii="TH SarabunPSK" w:hAnsi="TH SarabunPSK" w:cs="TH SarabunPSK"/>
                <w:color w:val="000000" w:themeColor="text1"/>
                <w:sz w:val="30"/>
                <w:szCs w:val="30"/>
              </w:rPr>
            </w:pPr>
            <w:r w:rsidRPr="000A6770">
              <w:rPr>
                <w:rFonts w:ascii="TH SarabunPSK" w:hAnsi="TH SarabunPSK" w:cs="TH SarabunPSK"/>
                <w:color w:val="000000" w:themeColor="text1"/>
                <w:sz w:val="30"/>
                <w:szCs w:val="30"/>
              </w:rPr>
              <w:t>The QA practice to fulfil the criterion is considered to be excellent or example of world</w:t>
            </w:r>
            <w:r w:rsidRPr="000A6770">
              <w:rPr>
                <w:rFonts w:ascii="TH SarabunPSK" w:hAnsi="TH SarabunPSK" w:cs="TH SarabunPSK"/>
                <w:color w:val="000000" w:themeColor="text1"/>
                <w:sz w:val="30"/>
                <w:szCs w:val="30"/>
                <w:cs/>
              </w:rPr>
              <w:t>-</w:t>
            </w:r>
            <w:r w:rsidRPr="000A6770">
              <w:rPr>
                <w:rFonts w:ascii="TH SarabunPSK" w:hAnsi="TH SarabunPSK" w:cs="TH SarabunPSK"/>
                <w:color w:val="000000" w:themeColor="text1"/>
                <w:sz w:val="30"/>
                <w:szCs w:val="30"/>
              </w:rPr>
              <w:t>class practices in the field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Evidences support that it has been innovatively implemented</w:t>
            </w:r>
            <w:r w:rsidRPr="000A6770">
              <w:rPr>
                <w:rFonts w:ascii="TH SarabunPSK" w:hAnsi="TH SarabunPSK" w:cs="TH SarabunPSK"/>
                <w:color w:val="000000" w:themeColor="text1"/>
                <w:sz w:val="30"/>
                <w:szCs w:val="30"/>
                <w:cs/>
              </w:rPr>
              <w:t xml:space="preserve">. </w:t>
            </w:r>
            <w:r w:rsidRPr="000A6770">
              <w:rPr>
                <w:rFonts w:ascii="TH SarabunPSK" w:hAnsi="TH SarabunPSK" w:cs="TH SarabunPSK"/>
                <w:color w:val="000000" w:themeColor="text1"/>
                <w:sz w:val="30"/>
                <w:szCs w:val="30"/>
              </w:rPr>
              <w:t>Performance of the QA practice shows excellent results and outstanding improvement trends</w:t>
            </w:r>
            <w:r w:rsidRPr="000A6770">
              <w:rPr>
                <w:rFonts w:ascii="TH SarabunPSK" w:hAnsi="TH SarabunPSK" w:cs="TH SarabunPSK"/>
                <w:color w:val="000000" w:themeColor="text1"/>
                <w:sz w:val="30"/>
                <w:szCs w:val="30"/>
                <w:cs/>
              </w:rPr>
              <w:t>.</w:t>
            </w:r>
          </w:p>
        </w:tc>
      </w:tr>
    </w:tbl>
    <w:p w:rsidR="00A42D0C" w:rsidRPr="000A6770" w:rsidRDefault="00A42D0C" w:rsidP="00A42D0C">
      <w:pPr>
        <w:spacing w:before="120" w:after="120"/>
        <w:rPr>
          <w:rFonts w:ascii="TH SarabunPSK" w:hAnsi="TH SarabunPSK" w:cs="TH SarabunPSK"/>
          <w:b/>
          <w:bCs/>
          <w:color w:val="000000" w:themeColor="text1"/>
          <w:sz w:val="32"/>
          <w:szCs w:val="32"/>
        </w:rPr>
      </w:pPr>
    </w:p>
    <w:p w:rsidR="000A76FB" w:rsidRDefault="000A76FB">
      <w:pPr>
        <w:spacing w:after="200" w:line="276" w:lineRule="auto"/>
        <w:rPr>
          <w:rFonts w:ascii="TH SarabunPSK" w:hAnsi="TH SarabunPSK" w:cs="TH SarabunPSK"/>
          <w:b/>
          <w:bCs/>
          <w:sz w:val="32"/>
          <w:szCs w:val="32"/>
        </w:rPr>
      </w:pPr>
      <w:r>
        <w:rPr>
          <w:rFonts w:ascii="TH SarabunPSK" w:hAnsi="TH SarabunPSK" w:cs="TH SarabunPSK"/>
          <w:b/>
          <w:bCs/>
          <w:sz w:val="32"/>
          <w:szCs w:val="32"/>
          <w:cs/>
        </w:rPr>
        <w:br w:type="page"/>
      </w:r>
    </w:p>
    <w:p w:rsidR="00A362C9" w:rsidRPr="00583520" w:rsidRDefault="00A362C9" w:rsidP="00A362C9">
      <w:pPr>
        <w:tabs>
          <w:tab w:val="left" w:pos="567"/>
        </w:tabs>
        <w:spacing w:before="120" w:after="120" w:line="410" w:lineRule="exact"/>
        <w:rPr>
          <w:rFonts w:ascii="TH SarabunPSK" w:hAnsi="TH SarabunPSK" w:cs="TH SarabunPSK"/>
          <w:b/>
          <w:bCs/>
          <w:sz w:val="32"/>
          <w:szCs w:val="32"/>
          <w:u w:val="single"/>
        </w:rPr>
      </w:pPr>
      <w:r w:rsidRPr="00583520">
        <w:rPr>
          <w:rFonts w:ascii="TH SarabunPSK" w:hAnsi="TH SarabunPSK" w:cs="TH SarabunPSK"/>
          <w:b/>
          <w:bCs/>
          <w:sz w:val="32"/>
          <w:szCs w:val="32"/>
          <w:u w:val="single"/>
        </w:rPr>
        <w:lastRenderedPageBreak/>
        <w:t>AUN</w:t>
      </w:r>
      <w:r w:rsidR="00583520" w:rsidRPr="00583520">
        <w:rPr>
          <w:rFonts w:ascii="TH SarabunPSK" w:hAnsi="TH SarabunPSK" w:cs="TH SarabunPSK"/>
          <w:b/>
          <w:bCs/>
          <w:sz w:val="32"/>
          <w:szCs w:val="32"/>
          <w:u w:val="single"/>
          <w:cs/>
        </w:rPr>
        <w:t>-</w:t>
      </w:r>
      <w:r w:rsidR="00583520" w:rsidRPr="00583520">
        <w:rPr>
          <w:rFonts w:ascii="TH SarabunPSK" w:hAnsi="TH SarabunPSK" w:cs="TH SarabunPSK"/>
          <w:b/>
          <w:bCs/>
          <w:sz w:val="32"/>
          <w:szCs w:val="32"/>
          <w:u w:val="single"/>
        </w:rPr>
        <w:t xml:space="preserve">QA </w:t>
      </w:r>
      <w:r w:rsidRPr="00583520">
        <w:rPr>
          <w:rFonts w:ascii="TH SarabunPSK" w:hAnsi="TH SarabunPSK" w:cs="TH SarabunPSK"/>
          <w:b/>
          <w:bCs/>
          <w:sz w:val="32"/>
          <w:szCs w:val="32"/>
          <w:u w:val="single"/>
        </w:rPr>
        <w:t>6</w:t>
      </w:r>
      <w:r w:rsidRPr="00583520">
        <w:rPr>
          <w:rFonts w:ascii="TH SarabunPSK" w:hAnsi="TH SarabunPSK" w:cs="TH SarabunPSK"/>
          <w:b/>
          <w:bCs/>
          <w:sz w:val="32"/>
          <w:szCs w:val="32"/>
          <w:u w:val="single"/>
          <w:cs/>
        </w:rPr>
        <w:t xml:space="preserve"> </w:t>
      </w:r>
      <w:r w:rsidRPr="00583520">
        <w:rPr>
          <w:rFonts w:ascii="TH SarabunPSK" w:hAnsi="TH SarabunPSK" w:cs="TH SarabunPSK"/>
          <w:b/>
          <w:bCs/>
          <w:sz w:val="32"/>
          <w:szCs w:val="32"/>
          <w:u w:val="single"/>
        </w:rPr>
        <w:t>Academic Staff Quality</w:t>
      </w:r>
    </w:p>
    <w:p w:rsidR="00A362C9" w:rsidRDefault="00583520" w:rsidP="00A362C9">
      <w:pPr>
        <w:spacing w:before="120" w:after="120" w:line="390" w:lineRule="exact"/>
        <w:rPr>
          <w:rFonts w:ascii="TH SarabunPSK" w:hAnsi="TH SarabunPSK" w:cs="TH SarabunPSK"/>
          <w:b/>
          <w:bCs/>
          <w:sz w:val="32"/>
          <w:szCs w:val="32"/>
        </w:rPr>
      </w:pPr>
      <w:r>
        <w:rPr>
          <w:rFonts w:ascii="TH SarabunPSK" w:hAnsi="TH SarabunPSK" w:cs="TH SarabunPSK"/>
          <w:b/>
          <w:bCs/>
          <w:noProof/>
          <w:sz w:val="32"/>
          <w:szCs w:val="32"/>
        </w:rPr>
        <mc:AlternateContent>
          <mc:Choice Requires="wps">
            <w:drawing>
              <wp:anchor distT="0" distB="0" distL="114300" distR="114300" simplePos="0" relativeHeight="251659264" behindDoc="0" locked="0" layoutInCell="1" allowOverlap="1">
                <wp:simplePos x="0" y="0"/>
                <wp:positionH relativeFrom="column">
                  <wp:posOffset>-149225</wp:posOffset>
                </wp:positionH>
                <wp:positionV relativeFrom="paragraph">
                  <wp:posOffset>302895</wp:posOffset>
                </wp:positionV>
                <wp:extent cx="6515100" cy="3581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6515100" cy="358140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rect w14:anchorId="4E366EA5" id="Rectangle 1" o:spid="_x0000_s1026" style="position:absolute;margin-left:-11.75pt;margin-top:23.85pt;width:513pt;height:2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" filled="f" strokecolor="black [3213]"/>
            </w:pict>
          </mc:Fallback>
        </mc:AlternateContent>
      </w:r>
      <w:r w:rsidR="00A362C9" w:rsidRPr="00537123">
        <w:rPr>
          <w:rFonts w:ascii="TH SarabunPSK" w:hAnsi="TH SarabunPSK" w:cs="TH SarabunPSK"/>
          <w:b/>
          <w:bCs/>
          <w:sz w:val="32"/>
          <w:szCs w:val="32"/>
        </w:rPr>
        <w:t>Criterion</w:t>
      </w:r>
    </w:p>
    <w:p w:rsidR="00270934" w:rsidRDefault="00270934" w:rsidP="00A56BB3">
      <w:pPr>
        <w:tabs>
          <w:tab w:val="left" w:pos="360"/>
        </w:tabs>
        <w:spacing w:line="340" w:lineRule="exact"/>
        <w:ind w:left="324" w:hanging="324"/>
        <w:jc w:val="thaiDistribute"/>
        <w:rPr>
          <w:rFonts w:ascii="TH SarabunPSK" w:hAnsi="TH SarabunPSK" w:cs="TH SarabunPSK"/>
          <w:i/>
          <w:iCs/>
          <w:sz w:val="32"/>
          <w:szCs w:val="32"/>
        </w:rPr>
      </w:pPr>
      <w:r>
        <w:rPr>
          <w:rFonts w:ascii="TH SarabunPSK" w:hAnsi="TH SarabunPSK" w:cs="TH SarabunPSK"/>
          <w:i/>
          <w:iCs/>
          <w:sz w:val="32"/>
          <w:szCs w:val="32"/>
        </w:rPr>
        <w:t>1</w:t>
      </w:r>
      <w:r>
        <w:rPr>
          <w:rFonts w:ascii="TH SarabunPSK" w:hAnsi="TH SarabunPSK" w:cs="TH SarabunPSK"/>
          <w:i/>
          <w:iCs/>
          <w:sz w:val="32"/>
          <w:szCs w:val="32"/>
          <w:cs/>
        </w:rPr>
        <w:t xml:space="preserve">.   </w:t>
      </w:r>
      <w:r w:rsidRPr="006F2216">
        <w:rPr>
          <w:rFonts w:ascii="TH SarabunPSK" w:hAnsi="TH SarabunPSK" w:cs="TH SarabunPSK"/>
          <w:i/>
          <w:iCs/>
          <w:sz w:val="32"/>
          <w:szCs w:val="32"/>
        </w:rPr>
        <w:t>Both short</w:t>
      </w:r>
      <w:r w:rsidRPr="006F2216">
        <w:rPr>
          <w:rFonts w:ascii="TH SarabunPSK" w:hAnsi="TH SarabunPSK" w:cs="TH SarabunPSK"/>
          <w:i/>
          <w:iCs/>
          <w:sz w:val="32"/>
          <w:szCs w:val="32"/>
          <w:cs/>
        </w:rPr>
        <w:t>-</w:t>
      </w:r>
      <w:r w:rsidRPr="006F2216">
        <w:rPr>
          <w:rFonts w:ascii="TH SarabunPSK" w:hAnsi="TH SarabunPSK" w:cs="TH SarabunPSK"/>
          <w:i/>
          <w:iCs/>
          <w:sz w:val="32"/>
          <w:szCs w:val="32"/>
        </w:rPr>
        <w:t>term and long</w:t>
      </w:r>
      <w:r w:rsidRPr="006F2216">
        <w:rPr>
          <w:rFonts w:ascii="TH SarabunPSK" w:hAnsi="TH SarabunPSK" w:cs="TH SarabunPSK"/>
          <w:i/>
          <w:iCs/>
          <w:sz w:val="32"/>
          <w:szCs w:val="32"/>
          <w:cs/>
        </w:rPr>
        <w:t>-</w:t>
      </w:r>
      <w:r w:rsidRPr="006F2216">
        <w:rPr>
          <w:rFonts w:ascii="TH SarabunPSK" w:hAnsi="TH SarabunPSK" w:cs="TH SarabunPSK"/>
          <w:i/>
          <w:iCs/>
          <w:sz w:val="32"/>
          <w:szCs w:val="32"/>
        </w:rPr>
        <w:t xml:space="preserve">term planning of academic staff establishment or needs </w:t>
      </w:r>
      <w:r w:rsidRPr="006F2216">
        <w:rPr>
          <w:rFonts w:ascii="TH SarabunPSK" w:hAnsi="TH SarabunPSK" w:cs="TH SarabunPSK"/>
          <w:i/>
          <w:iCs/>
          <w:sz w:val="32"/>
          <w:szCs w:val="32"/>
          <w:cs/>
        </w:rPr>
        <w:t>(</w:t>
      </w:r>
      <w:r w:rsidRPr="006F2216">
        <w:rPr>
          <w:rFonts w:ascii="TH SarabunPSK" w:hAnsi="TH SarabunPSK" w:cs="TH SarabunPSK"/>
          <w:i/>
          <w:iCs/>
          <w:sz w:val="32"/>
          <w:szCs w:val="32"/>
        </w:rPr>
        <w:t>including succession, promotion, re</w:t>
      </w:r>
      <w:r w:rsidRPr="006F2216">
        <w:rPr>
          <w:rFonts w:ascii="TH SarabunPSK" w:hAnsi="TH SarabunPSK" w:cs="TH SarabunPSK"/>
          <w:i/>
          <w:iCs/>
          <w:sz w:val="32"/>
          <w:szCs w:val="32"/>
          <w:cs/>
        </w:rPr>
        <w:t>-</w:t>
      </w:r>
      <w:r w:rsidRPr="006F2216">
        <w:rPr>
          <w:rFonts w:ascii="TH SarabunPSK" w:hAnsi="TH SarabunPSK" w:cs="TH SarabunPSK"/>
          <w:i/>
          <w:iCs/>
          <w:sz w:val="32"/>
          <w:szCs w:val="32"/>
        </w:rPr>
        <w:t>deployment, termination, and retirement plans</w:t>
      </w:r>
      <w:r w:rsidRPr="006F2216">
        <w:rPr>
          <w:rFonts w:ascii="TH SarabunPSK" w:hAnsi="TH SarabunPSK" w:cs="TH SarabunPSK"/>
          <w:i/>
          <w:iCs/>
          <w:sz w:val="32"/>
          <w:szCs w:val="32"/>
          <w:cs/>
        </w:rPr>
        <w:t xml:space="preserve">) </w:t>
      </w:r>
      <w:r w:rsidRPr="006F2216">
        <w:rPr>
          <w:rFonts w:ascii="TH SarabunPSK" w:hAnsi="TH SarabunPSK" w:cs="TH SarabunPSK"/>
          <w:i/>
          <w:iCs/>
          <w:sz w:val="32"/>
          <w:szCs w:val="32"/>
        </w:rPr>
        <w:t>are carried out to ensure that the quality and quantity of academic staff fulfil the needs for education, research and service</w:t>
      </w:r>
      <w:r w:rsidRPr="006F2216">
        <w:rPr>
          <w:rFonts w:ascii="TH SarabunPSK" w:hAnsi="TH SarabunPSK" w:cs="TH SarabunPSK"/>
          <w:i/>
          <w:iCs/>
          <w:sz w:val="32"/>
          <w:szCs w:val="32"/>
          <w:cs/>
        </w:rPr>
        <w:t>.</w:t>
      </w:r>
    </w:p>
    <w:p w:rsidR="007D6E29" w:rsidRPr="007D6E29" w:rsidRDefault="007D6E29" w:rsidP="00A56BB3">
      <w:pPr>
        <w:tabs>
          <w:tab w:val="left" w:pos="270"/>
        </w:tabs>
        <w:spacing w:line="340" w:lineRule="exact"/>
        <w:ind w:left="261" w:hanging="261"/>
        <w:jc w:val="thaiDistribute"/>
        <w:rPr>
          <w:rFonts w:ascii="TH SarabunPSK" w:hAnsi="TH SarabunPSK" w:cs="TH SarabunPSK"/>
          <w:i/>
          <w:iCs/>
          <w:sz w:val="32"/>
          <w:szCs w:val="32"/>
        </w:rPr>
      </w:pPr>
      <w:r>
        <w:rPr>
          <w:rFonts w:ascii="TH SarabunPSK" w:hAnsi="TH SarabunPSK" w:cs="TH SarabunPSK"/>
          <w:i/>
          <w:iCs/>
          <w:sz w:val="32"/>
          <w:szCs w:val="32"/>
        </w:rPr>
        <w:t>4</w:t>
      </w:r>
      <w:r>
        <w:rPr>
          <w:rFonts w:ascii="TH SarabunPSK" w:hAnsi="TH SarabunPSK" w:cs="TH SarabunPSK"/>
          <w:i/>
          <w:iCs/>
          <w:sz w:val="32"/>
          <w:szCs w:val="32"/>
          <w:cs/>
        </w:rPr>
        <w:t xml:space="preserve">. </w:t>
      </w:r>
      <w:r w:rsidRPr="007D6E29">
        <w:rPr>
          <w:rFonts w:ascii="TH SarabunPSK" w:hAnsi="TH SarabunPSK" w:cs="TH SarabunPSK"/>
          <w:i/>
          <w:iCs/>
          <w:sz w:val="32"/>
          <w:szCs w:val="32"/>
        </w:rPr>
        <w:t>Recruitment and promotion of academic staff are based on merit system, which includes teaching, research and service</w:t>
      </w:r>
      <w:r w:rsidRPr="007D6E29">
        <w:rPr>
          <w:rFonts w:ascii="TH SarabunPSK" w:hAnsi="TH SarabunPSK" w:cs="TH SarabunPSK"/>
          <w:i/>
          <w:iCs/>
          <w:sz w:val="32"/>
          <w:szCs w:val="32"/>
          <w:cs/>
        </w:rPr>
        <w:t>.</w:t>
      </w:r>
    </w:p>
    <w:p w:rsidR="007D6E29" w:rsidRPr="007D6E29" w:rsidRDefault="007D6E29" w:rsidP="00A56BB3">
      <w:pPr>
        <w:tabs>
          <w:tab w:val="left" w:pos="270"/>
        </w:tabs>
        <w:spacing w:line="340" w:lineRule="exact"/>
        <w:jc w:val="thaiDistribute"/>
        <w:rPr>
          <w:rFonts w:ascii="TH SarabunPSK" w:hAnsi="TH SarabunPSK" w:cs="TH SarabunPSK"/>
          <w:i/>
          <w:iCs/>
          <w:sz w:val="32"/>
          <w:szCs w:val="32"/>
        </w:rPr>
      </w:pPr>
      <w:r>
        <w:rPr>
          <w:rFonts w:ascii="TH SarabunPSK" w:hAnsi="TH SarabunPSK" w:cs="TH SarabunPSK"/>
          <w:i/>
          <w:iCs/>
          <w:sz w:val="32"/>
          <w:szCs w:val="32"/>
        </w:rPr>
        <w:t>5</w:t>
      </w:r>
      <w:r>
        <w:rPr>
          <w:rFonts w:ascii="TH SarabunPSK" w:hAnsi="TH SarabunPSK" w:cs="TH SarabunPSK"/>
          <w:i/>
          <w:iCs/>
          <w:sz w:val="32"/>
          <w:szCs w:val="32"/>
          <w:cs/>
        </w:rPr>
        <w:t xml:space="preserve">. </w:t>
      </w:r>
      <w:r w:rsidRPr="007D6E29">
        <w:rPr>
          <w:rFonts w:ascii="TH SarabunPSK" w:hAnsi="TH SarabunPSK" w:cs="TH SarabunPSK"/>
          <w:i/>
          <w:iCs/>
          <w:sz w:val="32"/>
          <w:szCs w:val="32"/>
        </w:rPr>
        <w:t>Roles and relationship of academic staff members are well defined and understood</w:t>
      </w:r>
      <w:r w:rsidRPr="007D6E29">
        <w:rPr>
          <w:rFonts w:ascii="TH SarabunPSK" w:hAnsi="TH SarabunPSK" w:cs="TH SarabunPSK"/>
          <w:i/>
          <w:iCs/>
          <w:sz w:val="32"/>
          <w:szCs w:val="32"/>
          <w:cs/>
        </w:rPr>
        <w:t>.</w:t>
      </w:r>
    </w:p>
    <w:p w:rsidR="007D6E29" w:rsidRPr="007D6E29" w:rsidRDefault="007D6E29" w:rsidP="00A56BB3">
      <w:pPr>
        <w:tabs>
          <w:tab w:val="left" w:pos="270"/>
        </w:tabs>
        <w:spacing w:line="340" w:lineRule="exact"/>
        <w:ind w:left="261" w:hanging="261"/>
        <w:jc w:val="thaiDistribute"/>
        <w:rPr>
          <w:rFonts w:ascii="TH SarabunPSK" w:hAnsi="TH SarabunPSK" w:cs="TH SarabunPSK"/>
          <w:i/>
          <w:iCs/>
          <w:sz w:val="32"/>
          <w:szCs w:val="32"/>
        </w:rPr>
      </w:pPr>
      <w:r>
        <w:rPr>
          <w:rFonts w:ascii="TH SarabunPSK" w:hAnsi="TH SarabunPSK" w:cs="TH SarabunPSK"/>
          <w:i/>
          <w:iCs/>
          <w:sz w:val="32"/>
          <w:szCs w:val="32"/>
        </w:rPr>
        <w:t>6</w:t>
      </w:r>
      <w:r>
        <w:rPr>
          <w:rFonts w:ascii="TH SarabunPSK" w:hAnsi="TH SarabunPSK" w:cs="TH SarabunPSK"/>
          <w:i/>
          <w:iCs/>
          <w:sz w:val="32"/>
          <w:szCs w:val="32"/>
          <w:cs/>
        </w:rPr>
        <w:t xml:space="preserve">. </w:t>
      </w:r>
      <w:r w:rsidRPr="007D6E29">
        <w:rPr>
          <w:rFonts w:ascii="TH SarabunPSK" w:hAnsi="TH SarabunPSK" w:cs="TH SarabunPSK"/>
          <w:i/>
          <w:iCs/>
          <w:sz w:val="32"/>
          <w:szCs w:val="32"/>
        </w:rPr>
        <w:t>Duties allocated to academic staff are appropriate to qualifications, experience, and aptitude</w:t>
      </w:r>
      <w:r w:rsidRPr="007D6E29">
        <w:rPr>
          <w:rFonts w:ascii="TH SarabunPSK" w:hAnsi="TH SarabunPSK" w:cs="TH SarabunPSK"/>
          <w:i/>
          <w:iCs/>
          <w:sz w:val="32"/>
          <w:szCs w:val="32"/>
          <w:cs/>
        </w:rPr>
        <w:t>.</w:t>
      </w:r>
    </w:p>
    <w:p w:rsidR="007D6E29" w:rsidRPr="007D6E29" w:rsidRDefault="007D6E29" w:rsidP="00A56BB3">
      <w:pPr>
        <w:tabs>
          <w:tab w:val="left" w:pos="270"/>
        </w:tabs>
        <w:spacing w:line="340" w:lineRule="exact"/>
        <w:ind w:left="261" w:hanging="261"/>
        <w:jc w:val="thaiDistribute"/>
        <w:rPr>
          <w:rFonts w:ascii="TH SarabunPSK" w:hAnsi="TH SarabunPSK" w:cs="TH SarabunPSK"/>
          <w:i/>
          <w:iCs/>
          <w:sz w:val="32"/>
          <w:szCs w:val="32"/>
        </w:rPr>
      </w:pPr>
      <w:r>
        <w:rPr>
          <w:rFonts w:ascii="TH SarabunPSK" w:hAnsi="TH SarabunPSK" w:cs="TH SarabunPSK"/>
          <w:i/>
          <w:iCs/>
          <w:sz w:val="32"/>
          <w:szCs w:val="32"/>
        </w:rPr>
        <w:t>7</w:t>
      </w:r>
      <w:r>
        <w:rPr>
          <w:rFonts w:ascii="TH SarabunPSK" w:hAnsi="TH SarabunPSK" w:cs="TH SarabunPSK"/>
          <w:i/>
          <w:iCs/>
          <w:sz w:val="32"/>
          <w:szCs w:val="32"/>
          <w:cs/>
        </w:rPr>
        <w:t xml:space="preserve">. </w:t>
      </w:r>
      <w:r w:rsidRPr="007D6E29">
        <w:rPr>
          <w:rFonts w:ascii="TH SarabunPSK" w:hAnsi="TH SarabunPSK" w:cs="TH SarabunPSK"/>
          <w:i/>
          <w:iCs/>
          <w:sz w:val="32"/>
          <w:szCs w:val="32"/>
        </w:rPr>
        <w:t>All academic staff members are accountable to the university and its stakeholders, taking into account their academic freedom and professional ethics</w:t>
      </w:r>
      <w:r w:rsidRPr="007D6E29">
        <w:rPr>
          <w:rFonts w:ascii="TH SarabunPSK" w:hAnsi="TH SarabunPSK" w:cs="TH SarabunPSK"/>
          <w:i/>
          <w:iCs/>
          <w:sz w:val="32"/>
          <w:szCs w:val="32"/>
          <w:cs/>
        </w:rPr>
        <w:t>.</w:t>
      </w:r>
    </w:p>
    <w:p w:rsidR="00EE1053" w:rsidRPr="00EE1053" w:rsidRDefault="00EE1053" w:rsidP="00A56BB3">
      <w:pPr>
        <w:tabs>
          <w:tab w:val="left" w:pos="270"/>
        </w:tabs>
        <w:spacing w:line="340" w:lineRule="exact"/>
        <w:jc w:val="thaiDistribute"/>
        <w:rPr>
          <w:rFonts w:ascii="TH SarabunPSK" w:hAnsi="TH SarabunPSK" w:cs="TH SarabunPSK"/>
          <w:i/>
          <w:iCs/>
          <w:sz w:val="32"/>
          <w:szCs w:val="32"/>
        </w:rPr>
      </w:pPr>
      <w:r>
        <w:rPr>
          <w:rFonts w:ascii="TH SarabunPSK" w:hAnsi="TH SarabunPSK" w:cs="TH SarabunPSK"/>
          <w:i/>
          <w:iCs/>
          <w:sz w:val="32"/>
          <w:szCs w:val="32"/>
        </w:rPr>
        <w:t>8</w:t>
      </w:r>
      <w:r>
        <w:rPr>
          <w:rFonts w:ascii="TH SarabunPSK" w:hAnsi="TH SarabunPSK" w:cs="TH SarabunPSK"/>
          <w:i/>
          <w:iCs/>
          <w:sz w:val="32"/>
          <w:szCs w:val="32"/>
          <w:cs/>
        </w:rPr>
        <w:t xml:space="preserve">. </w:t>
      </w:r>
      <w:r w:rsidRPr="00EE1053">
        <w:rPr>
          <w:rFonts w:ascii="TH SarabunPSK" w:hAnsi="TH SarabunPSK" w:cs="TH SarabunPSK"/>
          <w:i/>
          <w:iCs/>
          <w:sz w:val="32"/>
          <w:szCs w:val="32"/>
        </w:rPr>
        <w:t xml:space="preserve">Training and development needs for academic staff are systematically identified, and </w:t>
      </w:r>
      <w:r>
        <w:rPr>
          <w:rFonts w:ascii="TH SarabunPSK" w:hAnsi="TH SarabunPSK" w:cs="TH SarabunPSK"/>
          <w:i/>
          <w:iCs/>
          <w:sz w:val="32"/>
          <w:szCs w:val="32"/>
        </w:rPr>
        <w:tab/>
      </w:r>
      <w:r w:rsidRPr="00EE1053">
        <w:rPr>
          <w:rFonts w:ascii="TH SarabunPSK" w:hAnsi="TH SarabunPSK" w:cs="TH SarabunPSK"/>
          <w:i/>
          <w:iCs/>
          <w:sz w:val="32"/>
          <w:szCs w:val="32"/>
        </w:rPr>
        <w:t xml:space="preserve">appropriate training and development activities are implemented to fulfil the identified </w:t>
      </w:r>
      <w:r>
        <w:rPr>
          <w:rFonts w:ascii="TH SarabunPSK" w:hAnsi="TH SarabunPSK" w:cs="TH SarabunPSK"/>
          <w:i/>
          <w:iCs/>
          <w:sz w:val="32"/>
          <w:szCs w:val="32"/>
        </w:rPr>
        <w:tab/>
      </w:r>
      <w:r w:rsidRPr="00EE1053">
        <w:rPr>
          <w:rFonts w:ascii="TH SarabunPSK" w:hAnsi="TH SarabunPSK" w:cs="TH SarabunPSK"/>
          <w:i/>
          <w:iCs/>
          <w:sz w:val="32"/>
          <w:szCs w:val="32"/>
        </w:rPr>
        <w:t>needs</w:t>
      </w:r>
      <w:r w:rsidRPr="00EE1053">
        <w:rPr>
          <w:rFonts w:ascii="TH SarabunPSK" w:hAnsi="TH SarabunPSK" w:cs="TH SarabunPSK"/>
          <w:i/>
          <w:iCs/>
          <w:sz w:val="32"/>
          <w:szCs w:val="32"/>
          <w:cs/>
        </w:rPr>
        <w:t>.</w:t>
      </w:r>
    </w:p>
    <w:p w:rsidR="00EE1053" w:rsidRPr="00EE1053" w:rsidRDefault="00EE1053" w:rsidP="00A56BB3">
      <w:pPr>
        <w:tabs>
          <w:tab w:val="left" w:pos="270"/>
        </w:tabs>
        <w:spacing w:line="340" w:lineRule="exact"/>
        <w:jc w:val="thaiDistribute"/>
        <w:rPr>
          <w:rFonts w:ascii="TH SarabunPSK" w:hAnsi="TH SarabunPSK" w:cs="TH SarabunPSK"/>
          <w:i/>
          <w:iCs/>
          <w:sz w:val="32"/>
          <w:szCs w:val="32"/>
        </w:rPr>
      </w:pPr>
      <w:r>
        <w:rPr>
          <w:rFonts w:ascii="TH SarabunPSK" w:hAnsi="TH SarabunPSK" w:cs="TH SarabunPSK"/>
          <w:i/>
          <w:iCs/>
          <w:sz w:val="32"/>
          <w:szCs w:val="32"/>
        </w:rPr>
        <w:t>9</w:t>
      </w:r>
      <w:r>
        <w:rPr>
          <w:rFonts w:ascii="TH SarabunPSK" w:hAnsi="TH SarabunPSK" w:cs="TH SarabunPSK"/>
          <w:i/>
          <w:iCs/>
          <w:sz w:val="32"/>
          <w:szCs w:val="32"/>
          <w:cs/>
        </w:rPr>
        <w:t xml:space="preserve">. </w:t>
      </w:r>
      <w:r w:rsidRPr="00EE1053">
        <w:rPr>
          <w:rFonts w:ascii="TH SarabunPSK" w:hAnsi="TH SarabunPSK" w:cs="TH SarabunPSK"/>
          <w:i/>
          <w:iCs/>
          <w:sz w:val="32"/>
          <w:szCs w:val="32"/>
        </w:rPr>
        <w:t xml:space="preserve">Performance management including rewards and recognition is implemented to motivate </w:t>
      </w:r>
      <w:r>
        <w:rPr>
          <w:rFonts w:ascii="TH SarabunPSK" w:hAnsi="TH SarabunPSK" w:cs="TH SarabunPSK"/>
          <w:i/>
          <w:iCs/>
          <w:sz w:val="32"/>
          <w:szCs w:val="32"/>
        </w:rPr>
        <w:tab/>
      </w:r>
      <w:r w:rsidRPr="00EE1053">
        <w:rPr>
          <w:rFonts w:ascii="TH SarabunPSK" w:hAnsi="TH SarabunPSK" w:cs="TH SarabunPSK"/>
          <w:i/>
          <w:iCs/>
          <w:sz w:val="32"/>
          <w:szCs w:val="32"/>
        </w:rPr>
        <w:t>and support education, research and service</w:t>
      </w:r>
      <w:r w:rsidRPr="00EE1053">
        <w:rPr>
          <w:rFonts w:ascii="TH SarabunPSK" w:hAnsi="TH SarabunPSK" w:cs="TH SarabunPSK"/>
          <w:i/>
          <w:iCs/>
          <w:sz w:val="32"/>
          <w:szCs w:val="32"/>
          <w:cs/>
        </w:rPr>
        <w:t>.</w:t>
      </w:r>
    </w:p>
    <w:p w:rsidR="008F08BE" w:rsidRDefault="008F08BE" w:rsidP="00A362C9">
      <w:pPr>
        <w:spacing w:before="120" w:after="120" w:line="390" w:lineRule="exact"/>
        <w:rPr>
          <w:rFonts w:ascii="TH SarabunPSK" w:hAnsi="TH SarabunPSK" w:cs="TH SarabunPSK"/>
          <w:b/>
          <w:bCs/>
          <w:sz w:val="32"/>
          <w:szCs w:val="32"/>
        </w:rPr>
      </w:pPr>
    </w:p>
    <w:p w:rsidR="00A362C9" w:rsidRPr="00525A09" w:rsidRDefault="00A362C9" w:rsidP="00A362C9">
      <w:pPr>
        <w:spacing w:before="120" w:after="120" w:line="390" w:lineRule="exact"/>
        <w:rPr>
          <w:rFonts w:ascii="TH SarabunPSK" w:hAnsi="TH SarabunPSK" w:cs="TH SarabunPSK"/>
          <w:b/>
          <w:bCs/>
          <w:sz w:val="32"/>
          <w:szCs w:val="32"/>
        </w:rPr>
      </w:pPr>
      <w:r>
        <w:rPr>
          <w:rFonts w:ascii="TH SarabunPSK" w:hAnsi="TH SarabunPSK" w:cs="TH SarabunPSK" w:hint="cs"/>
          <w:b/>
          <w:bCs/>
          <w:sz w:val="32"/>
          <w:szCs w:val="32"/>
          <w:cs/>
        </w:rPr>
        <w:t>ผลการประเมินตนเอง</w:t>
      </w: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5103"/>
        <w:gridCol w:w="581"/>
        <w:gridCol w:w="567"/>
        <w:gridCol w:w="567"/>
        <w:gridCol w:w="567"/>
        <w:gridCol w:w="567"/>
        <w:gridCol w:w="567"/>
        <w:gridCol w:w="567"/>
      </w:tblGrid>
      <w:tr w:rsidR="00A362C9" w:rsidRPr="00A464D8" w:rsidTr="000A469A">
        <w:tc>
          <w:tcPr>
            <w:tcW w:w="534" w:type="dxa"/>
            <w:shd w:val="clear" w:color="auto" w:fill="auto"/>
          </w:tcPr>
          <w:p w:rsidR="00A362C9" w:rsidRPr="008569B0" w:rsidRDefault="00A362C9" w:rsidP="000A469A">
            <w:pPr>
              <w:spacing w:line="410" w:lineRule="exact"/>
              <w:jc w:val="center"/>
              <w:rPr>
                <w:rFonts w:ascii="TH SarabunPSK" w:hAnsi="TH SarabunPSK" w:cs="TH SarabunPSK"/>
                <w:b/>
                <w:bCs/>
                <w:sz w:val="32"/>
                <w:szCs w:val="32"/>
              </w:rPr>
            </w:pPr>
            <w:r>
              <w:rPr>
                <w:rFonts w:ascii="TH SarabunPSK" w:hAnsi="TH SarabunPSK" w:cs="TH SarabunPSK"/>
                <w:b/>
                <w:bCs/>
                <w:sz w:val="32"/>
                <w:szCs w:val="32"/>
              </w:rPr>
              <w:t>6</w:t>
            </w:r>
          </w:p>
        </w:tc>
        <w:tc>
          <w:tcPr>
            <w:tcW w:w="5103" w:type="dxa"/>
            <w:shd w:val="clear" w:color="auto" w:fill="auto"/>
          </w:tcPr>
          <w:p w:rsidR="00A362C9" w:rsidRPr="008569B0" w:rsidRDefault="00A362C9" w:rsidP="000A469A">
            <w:pPr>
              <w:spacing w:line="410" w:lineRule="exact"/>
              <w:rPr>
                <w:rFonts w:ascii="TH SarabunPSK" w:hAnsi="TH SarabunPSK" w:cs="TH SarabunPSK"/>
                <w:b/>
                <w:bCs/>
                <w:sz w:val="32"/>
                <w:szCs w:val="32"/>
                <w:u w:val="single"/>
              </w:rPr>
            </w:pPr>
            <w:r>
              <w:rPr>
                <w:rFonts w:ascii="TH SarabunPSK" w:hAnsi="TH SarabunPSK" w:cs="TH SarabunPSK"/>
                <w:b/>
                <w:bCs/>
                <w:sz w:val="32"/>
                <w:szCs w:val="32"/>
              </w:rPr>
              <w:t>Academic Staff Quality</w:t>
            </w:r>
          </w:p>
        </w:tc>
        <w:tc>
          <w:tcPr>
            <w:tcW w:w="581" w:type="dxa"/>
            <w:shd w:val="clear" w:color="auto" w:fill="auto"/>
          </w:tcPr>
          <w:p w:rsidR="00A362C9" w:rsidRPr="0039455E" w:rsidRDefault="00A362C9" w:rsidP="000A469A">
            <w:pPr>
              <w:spacing w:line="410" w:lineRule="exact"/>
              <w:jc w:val="center"/>
              <w:rPr>
                <w:rFonts w:ascii="TH SarabunPSK" w:hAnsi="TH SarabunPSK" w:cs="TH SarabunPSK"/>
                <w:b/>
                <w:bCs/>
                <w:sz w:val="32"/>
                <w:szCs w:val="32"/>
              </w:rPr>
            </w:pPr>
            <w:r w:rsidRPr="0039455E">
              <w:rPr>
                <w:rFonts w:ascii="TH SarabunPSK" w:hAnsi="TH SarabunPSK" w:cs="TH SarabunPSK"/>
                <w:b/>
                <w:bCs/>
                <w:sz w:val="32"/>
                <w:szCs w:val="32"/>
              </w:rPr>
              <w:t>1</w:t>
            </w:r>
          </w:p>
        </w:tc>
        <w:tc>
          <w:tcPr>
            <w:tcW w:w="567" w:type="dxa"/>
            <w:shd w:val="clear" w:color="auto" w:fill="auto"/>
          </w:tcPr>
          <w:p w:rsidR="00A362C9" w:rsidRPr="0039455E" w:rsidRDefault="00A362C9" w:rsidP="000A469A">
            <w:pPr>
              <w:spacing w:line="410" w:lineRule="exact"/>
              <w:jc w:val="center"/>
              <w:rPr>
                <w:rFonts w:ascii="TH SarabunPSK" w:hAnsi="TH SarabunPSK" w:cs="TH SarabunPSK"/>
                <w:b/>
                <w:bCs/>
                <w:sz w:val="32"/>
                <w:szCs w:val="32"/>
              </w:rPr>
            </w:pPr>
            <w:r w:rsidRPr="0039455E">
              <w:rPr>
                <w:rFonts w:ascii="TH SarabunPSK" w:hAnsi="TH SarabunPSK" w:cs="TH SarabunPSK"/>
                <w:b/>
                <w:bCs/>
                <w:sz w:val="32"/>
                <w:szCs w:val="32"/>
              </w:rPr>
              <w:t>2</w:t>
            </w:r>
          </w:p>
        </w:tc>
        <w:tc>
          <w:tcPr>
            <w:tcW w:w="567" w:type="dxa"/>
            <w:shd w:val="clear" w:color="auto" w:fill="auto"/>
          </w:tcPr>
          <w:p w:rsidR="00A362C9" w:rsidRPr="0039455E" w:rsidRDefault="00A362C9" w:rsidP="000A469A">
            <w:pPr>
              <w:spacing w:line="410" w:lineRule="exact"/>
              <w:jc w:val="center"/>
              <w:rPr>
                <w:rFonts w:ascii="TH SarabunPSK" w:hAnsi="TH SarabunPSK" w:cs="TH SarabunPSK"/>
                <w:b/>
                <w:bCs/>
                <w:sz w:val="32"/>
                <w:szCs w:val="32"/>
              </w:rPr>
            </w:pPr>
            <w:r w:rsidRPr="0039455E">
              <w:rPr>
                <w:rFonts w:ascii="TH SarabunPSK" w:hAnsi="TH SarabunPSK" w:cs="TH SarabunPSK"/>
                <w:b/>
                <w:bCs/>
                <w:sz w:val="32"/>
                <w:szCs w:val="32"/>
              </w:rPr>
              <w:t>3</w:t>
            </w:r>
          </w:p>
        </w:tc>
        <w:tc>
          <w:tcPr>
            <w:tcW w:w="567" w:type="dxa"/>
            <w:shd w:val="clear" w:color="auto" w:fill="auto"/>
          </w:tcPr>
          <w:p w:rsidR="00A362C9" w:rsidRPr="0039455E" w:rsidRDefault="00A362C9" w:rsidP="000A469A">
            <w:pPr>
              <w:spacing w:line="410" w:lineRule="exact"/>
              <w:jc w:val="center"/>
              <w:rPr>
                <w:rFonts w:ascii="TH SarabunPSK" w:hAnsi="TH SarabunPSK" w:cs="TH SarabunPSK"/>
                <w:b/>
                <w:bCs/>
                <w:sz w:val="32"/>
                <w:szCs w:val="32"/>
              </w:rPr>
            </w:pPr>
            <w:r w:rsidRPr="0039455E">
              <w:rPr>
                <w:rFonts w:ascii="TH SarabunPSK" w:hAnsi="TH SarabunPSK" w:cs="TH SarabunPSK"/>
                <w:b/>
                <w:bCs/>
                <w:sz w:val="32"/>
                <w:szCs w:val="32"/>
              </w:rPr>
              <w:t>4</w:t>
            </w:r>
          </w:p>
        </w:tc>
        <w:tc>
          <w:tcPr>
            <w:tcW w:w="567" w:type="dxa"/>
            <w:shd w:val="clear" w:color="auto" w:fill="auto"/>
          </w:tcPr>
          <w:p w:rsidR="00A362C9" w:rsidRPr="0039455E" w:rsidRDefault="00A362C9" w:rsidP="000A469A">
            <w:pPr>
              <w:spacing w:line="410" w:lineRule="exact"/>
              <w:jc w:val="center"/>
              <w:rPr>
                <w:rFonts w:ascii="TH SarabunPSK" w:hAnsi="TH SarabunPSK" w:cs="TH SarabunPSK"/>
                <w:b/>
                <w:bCs/>
                <w:sz w:val="32"/>
                <w:szCs w:val="32"/>
              </w:rPr>
            </w:pPr>
            <w:r w:rsidRPr="0039455E">
              <w:rPr>
                <w:rFonts w:ascii="TH SarabunPSK" w:hAnsi="TH SarabunPSK" w:cs="TH SarabunPSK"/>
                <w:b/>
                <w:bCs/>
                <w:sz w:val="32"/>
                <w:szCs w:val="32"/>
              </w:rPr>
              <w:t>5</w:t>
            </w:r>
          </w:p>
        </w:tc>
        <w:tc>
          <w:tcPr>
            <w:tcW w:w="567" w:type="dxa"/>
            <w:shd w:val="clear" w:color="auto" w:fill="auto"/>
          </w:tcPr>
          <w:p w:rsidR="00A362C9" w:rsidRPr="0039455E" w:rsidRDefault="00A362C9" w:rsidP="000A469A">
            <w:pPr>
              <w:spacing w:line="410" w:lineRule="exact"/>
              <w:jc w:val="center"/>
              <w:rPr>
                <w:rFonts w:ascii="TH SarabunPSK" w:hAnsi="TH SarabunPSK" w:cs="TH SarabunPSK"/>
                <w:b/>
                <w:bCs/>
                <w:sz w:val="32"/>
                <w:szCs w:val="32"/>
              </w:rPr>
            </w:pPr>
            <w:r w:rsidRPr="0039455E">
              <w:rPr>
                <w:rFonts w:ascii="TH SarabunPSK" w:hAnsi="TH SarabunPSK" w:cs="TH SarabunPSK"/>
                <w:b/>
                <w:bCs/>
                <w:sz w:val="32"/>
                <w:szCs w:val="32"/>
              </w:rPr>
              <w:t>6</w:t>
            </w:r>
          </w:p>
        </w:tc>
        <w:tc>
          <w:tcPr>
            <w:tcW w:w="567" w:type="dxa"/>
            <w:shd w:val="clear" w:color="auto" w:fill="auto"/>
          </w:tcPr>
          <w:p w:rsidR="00A362C9" w:rsidRPr="0039455E" w:rsidRDefault="00A362C9" w:rsidP="000A469A">
            <w:pPr>
              <w:spacing w:line="410" w:lineRule="exact"/>
              <w:jc w:val="center"/>
              <w:rPr>
                <w:rFonts w:ascii="TH SarabunPSK" w:hAnsi="TH SarabunPSK" w:cs="TH SarabunPSK"/>
                <w:b/>
                <w:bCs/>
                <w:sz w:val="32"/>
                <w:szCs w:val="32"/>
              </w:rPr>
            </w:pPr>
            <w:r w:rsidRPr="0039455E">
              <w:rPr>
                <w:rFonts w:ascii="TH SarabunPSK" w:hAnsi="TH SarabunPSK" w:cs="TH SarabunPSK"/>
                <w:b/>
                <w:bCs/>
                <w:sz w:val="32"/>
                <w:szCs w:val="32"/>
              </w:rPr>
              <w:t>7</w:t>
            </w:r>
          </w:p>
        </w:tc>
      </w:tr>
      <w:tr w:rsidR="00A362C9" w:rsidRPr="00A464D8" w:rsidTr="008F08BE">
        <w:trPr>
          <w:trHeight w:val="814"/>
        </w:trPr>
        <w:tc>
          <w:tcPr>
            <w:tcW w:w="534" w:type="dxa"/>
            <w:shd w:val="clear" w:color="auto" w:fill="auto"/>
          </w:tcPr>
          <w:p w:rsidR="00A362C9" w:rsidRDefault="00A362C9" w:rsidP="00052809">
            <w:pPr>
              <w:spacing w:line="340" w:lineRule="exact"/>
              <w:jc w:val="center"/>
              <w:rPr>
                <w:rFonts w:ascii="TH SarabunPSK" w:hAnsi="TH SarabunPSK" w:cs="TH SarabunPSK"/>
                <w:sz w:val="32"/>
                <w:szCs w:val="32"/>
              </w:rPr>
            </w:pPr>
            <w:r>
              <w:rPr>
                <w:rFonts w:ascii="TH SarabunPSK" w:hAnsi="TH SarabunPSK" w:cs="TH SarabunPSK"/>
                <w:sz w:val="32"/>
                <w:szCs w:val="32"/>
              </w:rPr>
              <w:t>6</w:t>
            </w:r>
            <w:r>
              <w:rPr>
                <w:rFonts w:ascii="TH SarabunPSK" w:hAnsi="TH SarabunPSK" w:cs="TH SarabunPSK"/>
                <w:sz w:val="32"/>
                <w:szCs w:val="32"/>
                <w:cs/>
              </w:rPr>
              <w:t>.</w:t>
            </w:r>
            <w:r w:rsidR="00052809">
              <w:rPr>
                <w:rFonts w:ascii="TH SarabunPSK" w:hAnsi="TH SarabunPSK" w:cs="TH SarabunPSK"/>
                <w:sz w:val="32"/>
                <w:szCs w:val="32"/>
              </w:rPr>
              <w:t>1</w:t>
            </w:r>
          </w:p>
        </w:tc>
        <w:tc>
          <w:tcPr>
            <w:tcW w:w="5103" w:type="dxa"/>
            <w:shd w:val="clear" w:color="auto" w:fill="auto"/>
          </w:tcPr>
          <w:p w:rsidR="00A362C9" w:rsidRPr="006613FC" w:rsidRDefault="00270934" w:rsidP="00583520">
            <w:pPr>
              <w:spacing w:line="340" w:lineRule="exact"/>
              <w:jc w:val="thaiDistribute"/>
              <w:rPr>
                <w:rFonts w:ascii="TH SarabunPSK" w:hAnsi="TH SarabunPSK" w:cs="TH SarabunPSK"/>
                <w:sz w:val="32"/>
                <w:szCs w:val="32"/>
              </w:rPr>
            </w:pPr>
            <w:r w:rsidRPr="00A36FF0">
              <w:rPr>
                <w:rFonts w:ascii="TH SarabunPSK" w:hAnsi="TH SarabunPSK" w:cs="TH SarabunPSK"/>
                <w:sz w:val="32"/>
                <w:szCs w:val="32"/>
              </w:rPr>
              <w:t xml:space="preserve">Academic staff planning </w:t>
            </w:r>
            <w:r w:rsidRPr="00A36FF0">
              <w:rPr>
                <w:rFonts w:ascii="TH SarabunPSK" w:hAnsi="TH SarabunPSK" w:cs="TH SarabunPSK"/>
                <w:sz w:val="32"/>
                <w:szCs w:val="32"/>
                <w:cs/>
              </w:rPr>
              <w:t>(</w:t>
            </w:r>
            <w:r w:rsidRPr="00A36FF0">
              <w:rPr>
                <w:rFonts w:ascii="TH SarabunPSK" w:hAnsi="TH SarabunPSK" w:cs="TH SarabunPSK"/>
                <w:sz w:val="32"/>
                <w:szCs w:val="32"/>
              </w:rPr>
              <w:t>considering succession, promotion, re</w:t>
            </w:r>
            <w:r w:rsidRPr="00A36FF0">
              <w:rPr>
                <w:rFonts w:ascii="TH SarabunPSK" w:hAnsi="TH SarabunPSK" w:cs="TH SarabunPSK"/>
                <w:sz w:val="32"/>
                <w:szCs w:val="32"/>
                <w:cs/>
              </w:rPr>
              <w:t>-</w:t>
            </w:r>
            <w:r w:rsidRPr="00A36FF0">
              <w:rPr>
                <w:rFonts w:ascii="TH SarabunPSK" w:hAnsi="TH SarabunPSK" w:cs="TH SarabunPSK"/>
                <w:sz w:val="32"/>
                <w:szCs w:val="32"/>
              </w:rPr>
              <w:t>deployment, termination, and retirement</w:t>
            </w:r>
            <w:r w:rsidRPr="00A36FF0">
              <w:rPr>
                <w:rFonts w:ascii="TH SarabunPSK" w:hAnsi="TH SarabunPSK" w:cs="TH SarabunPSK"/>
                <w:sz w:val="32"/>
                <w:szCs w:val="32"/>
                <w:cs/>
              </w:rPr>
              <w:t xml:space="preserve">) </w:t>
            </w:r>
            <w:r w:rsidRPr="00A36FF0">
              <w:rPr>
                <w:rFonts w:ascii="TH SarabunPSK" w:hAnsi="TH SarabunPSK" w:cs="TH SarabunPSK"/>
                <w:sz w:val="32"/>
                <w:szCs w:val="32"/>
              </w:rPr>
              <w:t xml:space="preserve">is carried out to fulfil the needs for education, research and service </w:t>
            </w:r>
            <w:r w:rsidRPr="00A36FF0">
              <w:rPr>
                <w:rFonts w:ascii="TH SarabunPSK" w:hAnsi="TH SarabunPSK" w:cs="TH SarabunPSK"/>
                <w:i/>
                <w:iCs/>
                <w:sz w:val="32"/>
                <w:szCs w:val="32"/>
                <w:cs/>
              </w:rPr>
              <w:t>[</w:t>
            </w:r>
            <w:r w:rsidRPr="00A36FF0">
              <w:rPr>
                <w:rFonts w:ascii="TH SarabunPSK" w:hAnsi="TH SarabunPSK" w:cs="TH SarabunPSK"/>
                <w:i/>
                <w:iCs/>
                <w:sz w:val="32"/>
                <w:szCs w:val="32"/>
              </w:rPr>
              <w:t>1</w:t>
            </w:r>
            <w:r w:rsidRPr="00A36FF0">
              <w:rPr>
                <w:rFonts w:ascii="TH SarabunPSK" w:hAnsi="TH SarabunPSK" w:cs="TH SarabunPSK"/>
                <w:i/>
                <w:iCs/>
                <w:sz w:val="32"/>
                <w:szCs w:val="32"/>
                <w:cs/>
              </w:rPr>
              <w:t>]</w:t>
            </w:r>
          </w:p>
        </w:tc>
        <w:tc>
          <w:tcPr>
            <w:tcW w:w="581"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r>
      <w:tr w:rsidR="00052809" w:rsidRPr="00A464D8" w:rsidTr="008F08BE">
        <w:trPr>
          <w:trHeight w:val="814"/>
        </w:trPr>
        <w:tc>
          <w:tcPr>
            <w:tcW w:w="534" w:type="dxa"/>
            <w:shd w:val="clear" w:color="auto" w:fill="auto"/>
          </w:tcPr>
          <w:p w:rsidR="00052809" w:rsidRDefault="00052809" w:rsidP="00270934">
            <w:pPr>
              <w:spacing w:line="340" w:lineRule="exact"/>
              <w:jc w:val="center"/>
              <w:rPr>
                <w:rFonts w:ascii="TH SarabunPSK" w:hAnsi="TH SarabunPSK" w:cs="TH SarabunPSK"/>
                <w:sz w:val="32"/>
                <w:szCs w:val="32"/>
              </w:rPr>
            </w:pPr>
            <w:r>
              <w:rPr>
                <w:rFonts w:ascii="TH SarabunPSK" w:hAnsi="TH SarabunPSK" w:cs="TH SarabunPSK"/>
                <w:sz w:val="32"/>
                <w:szCs w:val="32"/>
              </w:rPr>
              <w:t>6</w:t>
            </w:r>
            <w:r>
              <w:rPr>
                <w:rFonts w:ascii="TH SarabunPSK" w:hAnsi="TH SarabunPSK" w:cs="TH SarabunPSK"/>
                <w:sz w:val="32"/>
                <w:szCs w:val="32"/>
                <w:cs/>
              </w:rPr>
              <w:t>.</w:t>
            </w:r>
            <w:r w:rsidR="00270934">
              <w:rPr>
                <w:rFonts w:ascii="TH SarabunPSK" w:hAnsi="TH SarabunPSK" w:cs="TH SarabunPSK"/>
                <w:sz w:val="32"/>
                <w:szCs w:val="32"/>
              </w:rPr>
              <w:t>3</w:t>
            </w:r>
          </w:p>
        </w:tc>
        <w:tc>
          <w:tcPr>
            <w:tcW w:w="5103" w:type="dxa"/>
            <w:shd w:val="clear" w:color="auto" w:fill="auto"/>
          </w:tcPr>
          <w:p w:rsidR="00052809" w:rsidRPr="00270934" w:rsidRDefault="00270934" w:rsidP="00052809">
            <w:pPr>
              <w:spacing w:line="340" w:lineRule="exact"/>
              <w:jc w:val="thaiDistribute"/>
              <w:rPr>
                <w:rFonts w:ascii="TH SarabunPSK" w:hAnsi="TH SarabunPSK" w:cs="TH SarabunPSK"/>
                <w:sz w:val="32"/>
                <w:szCs w:val="32"/>
                <w:cs/>
              </w:rPr>
            </w:pPr>
            <w:r w:rsidRPr="00A36FF0">
              <w:rPr>
                <w:rFonts w:ascii="TH SarabunPSK" w:hAnsi="TH SarabunPSK" w:cs="TH SarabunPSK"/>
                <w:sz w:val="32"/>
                <w:szCs w:val="32"/>
              </w:rPr>
              <w:t xml:space="preserve">Recruitment and selection criteria including ethics and academic freedom for appointment, deployment and promotion are determined and communicated </w:t>
            </w:r>
            <w:r w:rsidRPr="00A36FF0">
              <w:rPr>
                <w:rFonts w:ascii="TH SarabunPSK" w:hAnsi="TH SarabunPSK" w:cs="TH SarabunPSK"/>
                <w:i/>
                <w:iCs/>
                <w:sz w:val="32"/>
                <w:szCs w:val="32"/>
                <w:cs/>
              </w:rPr>
              <w:t>[</w:t>
            </w:r>
            <w:r w:rsidRPr="00A36FF0">
              <w:rPr>
                <w:rFonts w:ascii="TH SarabunPSK" w:hAnsi="TH SarabunPSK" w:cs="TH SarabunPSK"/>
                <w:i/>
                <w:iCs/>
                <w:sz w:val="32"/>
                <w:szCs w:val="32"/>
              </w:rPr>
              <w:t>4, 5, 6, 7</w:t>
            </w:r>
            <w:r w:rsidRPr="00A36FF0">
              <w:rPr>
                <w:rFonts w:ascii="TH SarabunPSK" w:hAnsi="TH SarabunPSK" w:cs="TH SarabunPSK"/>
                <w:i/>
                <w:iCs/>
                <w:sz w:val="32"/>
                <w:szCs w:val="32"/>
                <w:cs/>
              </w:rPr>
              <w:t>]</w:t>
            </w:r>
          </w:p>
        </w:tc>
        <w:tc>
          <w:tcPr>
            <w:tcW w:w="581" w:type="dxa"/>
            <w:shd w:val="clear" w:color="auto" w:fill="auto"/>
          </w:tcPr>
          <w:p w:rsidR="00052809" w:rsidRPr="00A464D8" w:rsidRDefault="00052809" w:rsidP="00052809">
            <w:pPr>
              <w:spacing w:line="340" w:lineRule="exact"/>
              <w:rPr>
                <w:rFonts w:ascii="TH SarabunPSK" w:hAnsi="TH SarabunPSK" w:cs="TH SarabunPSK"/>
                <w:sz w:val="32"/>
                <w:szCs w:val="32"/>
              </w:rPr>
            </w:pPr>
          </w:p>
        </w:tc>
        <w:tc>
          <w:tcPr>
            <w:tcW w:w="567" w:type="dxa"/>
            <w:shd w:val="clear" w:color="auto" w:fill="auto"/>
          </w:tcPr>
          <w:p w:rsidR="00052809" w:rsidRPr="00A464D8" w:rsidRDefault="00052809" w:rsidP="00052809">
            <w:pPr>
              <w:spacing w:line="340" w:lineRule="exact"/>
              <w:rPr>
                <w:rFonts w:ascii="TH SarabunPSK" w:hAnsi="TH SarabunPSK" w:cs="TH SarabunPSK"/>
                <w:sz w:val="32"/>
                <w:szCs w:val="32"/>
              </w:rPr>
            </w:pPr>
          </w:p>
        </w:tc>
        <w:tc>
          <w:tcPr>
            <w:tcW w:w="567" w:type="dxa"/>
            <w:shd w:val="clear" w:color="auto" w:fill="auto"/>
          </w:tcPr>
          <w:p w:rsidR="00052809" w:rsidRPr="00A464D8" w:rsidRDefault="00052809" w:rsidP="00052809">
            <w:pPr>
              <w:spacing w:line="340" w:lineRule="exact"/>
              <w:rPr>
                <w:rFonts w:ascii="TH SarabunPSK" w:hAnsi="TH SarabunPSK" w:cs="TH SarabunPSK"/>
                <w:sz w:val="32"/>
                <w:szCs w:val="32"/>
              </w:rPr>
            </w:pPr>
          </w:p>
        </w:tc>
        <w:tc>
          <w:tcPr>
            <w:tcW w:w="567" w:type="dxa"/>
            <w:shd w:val="clear" w:color="auto" w:fill="auto"/>
          </w:tcPr>
          <w:p w:rsidR="00052809" w:rsidRPr="00A464D8" w:rsidRDefault="00052809" w:rsidP="00052809">
            <w:pPr>
              <w:spacing w:line="340" w:lineRule="exact"/>
              <w:rPr>
                <w:rFonts w:ascii="TH SarabunPSK" w:hAnsi="TH SarabunPSK" w:cs="TH SarabunPSK"/>
                <w:sz w:val="32"/>
                <w:szCs w:val="32"/>
              </w:rPr>
            </w:pPr>
          </w:p>
        </w:tc>
        <w:tc>
          <w:tcPr>
            <w:tcW w:w="567" w:type="dxa"/>
            <w:shd w:val="clear" w:color="auto" w:fill="auto"/>
          </w:tcPr>
          <w:p w:rsidR="00052809" w:rsidRPr="00A464D8" w:rsidRDefault="00052809" w:rsidP="00052809">
            <w:pPr>
              <w:spacing w:line="340" w:lineRule="exact"/>
              <w:rPr>
                <w:rFonts w:ascii="TH SarabunPSK" w:hAnsi="TH SarabunPSK" w:cs="TH SarabunPSK"/>
                <w:sz w:val="32"/>
                <w:szCs w:val="32"/>
              </w:rPr>
            </w:pPr>
          </w:p>
        </w:tc>
        <w:tc>
          <w:tcPr>
            <w:tcW w:w="567" w:type="dxa"/>
            <w:shd w:val="clear" w:color="auto" w:fill="auto"/>
          </w:tcPr>
          <w:p w:rsidR="00052809" w:rsidRPr="00A464D8" w:rsidRDefault="00052809" w:rsidP="00052809">
            <w:pPr>
              <w:spacing w:line="340" w:lineRule="exact"/>
              <w:rPr>
                <w:rFonts w:ascii="TH SarabunPSK" w:hAnsi="TH SarabunPSK" w:cs="TH SarabunPSK"/>
                <w:sz w:val="32"/>
                <w:szCs w:val="32"/>
              </w:rPr>
            </w:pPr>
          </w:p>
        </w:tc>
        <w:tc>
          <w:tcPr>
            <w:tcW w:w="567" w:type="dxa"/>
            <w:shd w:val="clear" w:color="auto" w:fill="auto"/>
          </w:tcPr>
          <w:p w:rsidR="00052809" w:rsidRPr="00A464D8" w:rsidRDefault="00052809" w:rsidP="00052809">
            <w:pPr>
              <w:spacing w:line="340" w:lineRule="exact"/>
              <w:rPr>
                <w:rFonts w:ascii="TH SarabunPSK" w:hAnsi="TH SarabunPSK" w:cs="TH SarabunPSK"/>
                <w:sz w:val="32"/>
                <w:szCs w:val="32"/>
              </w:rPr>
            </w:pPr>
          </w:p>
        </w:tc>
      </w:tr>
      <w:tr w:rsidR="00A362C9" w:rsidRPr="00A464D8" w:rsidTr="008F08BE">
        <w:trPr>
          <w:trHeight w:val="1165"/>
        </w:trPr>
        <w:tc>
          <w:tcPr>
            <w:tcW w:w="534" w:type="dxa"/>
            <w:shd w:val="clear" w:color="auto" w:fill="auto"/>
          </w:tcPr>
          <w:p w:rsidR="00A362C9" w:rsidRDefault="00A362C9" w:rsidP="00583520">
            <w:pPr>
              <w:spacing w:line="340" w:lineRule="exact"/>
              <w:jc w:val="center"/>
              <w:rPr>
                <w:rFonts w:ascii="TH SarabunPSK" w:hAnsi="TH SarabunPSK" w:cs="TH SarabunPSK"/>
                <w:sz w:val="32"/>
                <w:szCs w:val="32"/>
              </w:rPr>
            </w:pPr>
            <w:r>
              <w:rPr>
                <w:rFonts w:ascii="TH SarabunPSK" w:hAnsi="TH SarabunPSK" w:cs="TH SarabunPSK"/>
                <w:sz w:val="32"/>
                <w:szCs w:val="32"/>
              </w:rPr>
              <w:t>6</w:t>
            </w:r>
            <w:r>
              <w:rPr>
                <w:rFonts w:ascii="TH SarabunPSK" w:hAnsi="TH SarabunPSK" w:cs="TH SarabunPSK"/>
                <w:sz w:val="32"/>
                <w:szCs w:val="32"/>
                <w:cs/>
              </w:rPr>
              <w:t>.</w:t>
            </w:r>
            <w:r>
              <w:rPr>
                <w:rFonts w:ascii="TH SarabunPSK" w:hAnsi="TH SarabunPSK" w:cs="TH SarabunPSK"/>
                <w:sz w:val="32"/>
                <w:szCs w:val="32"/>
              </w:rPr>
              <w:t>5</w:t>
            </w:r>
          </w:p>
        </w:tc>
        <w:tc>
          <w:tcPr>
            <w:tcW w:w="5103" w:type="dxa"/>
            <w:shd w:val="clear" w:color="auto" w:fill="auto"/>
          </w:tcPr>
          <w:p w:rsidR="00A362C9" w:rsidRPr="00A36FF0" w:rsidRDefault="00A362C9" w:rsidP="00583520">
            <w:pPr>
              <w:spacing w:line="340" w:lineRule="exact"/>
              <w:jc w:val="thaiDistribute"/>
              <w:rPr>
                <w:rFonts w:ascii="TH SarabunPSK" w:hAnsi="TH SarabunPSK" w:cs="TH SarabunPSK"/>
                <w:sz w:val="32"/>
                <w:szCs w:val="32"/>
              </w:rPr>
            </w:pPr>
            <w:r w:rsidRPr="00A36FF0">
              <w:rPr>
                <w:rFonts w:ascii="TH SarabunPSK" w:hAnsi="TH SarabunPSK" w:cs="TH SarabunPSK"/>
                <w:sz w:val="32"/>
                <w:szCs w:val="32"/>
              </w:rPr>
              <w:t xml:space="preserve">Training and developmental needs of academic staff are identified and activities are implemented to fulfil them </w:t>
            </w:r>
            <w:r w:rsidRPr="00A36FF0">
              <w:rPr>
                <w:rFonts w:ascii="TH SarabunPSK" w:hAnsi="TH SarabunPSK" w:cs="TH SarabunPSK"/>
                <w:i/>
                <w:iCs/>
                <w:sz w:val="32"/>
                <w:szCs w:val="32"/>
                <w:cs/>
              </w:rPr>
              <w:t>[</w:t>
            </w:r>
            <w:r w:rsidRPr="00A36FF0">
              <w:rPr>
                <w:rFonts w:ascii="TH SarabunPSK" w:hAnsi="TH SarabunPSK" w:cs="TH SarabunPSK"/>
                <w:i/>
                <w:iCs/>
                <w:sz w:val="32"/>
                <w:szCs w:val="32"/>
              </w:rPr>
              <w:t>8</w:t>
            </w:r>
            <w:r w:rsidRPr="00A36FF0">
              <w:rPr>
                <w:rFonts w:ascii="TH SarabunPSK" w:hAnsi="TH SarabunPSK" w:cs="TH SarabunPSK"/>
                <w:i/>
                <w:iCs/>
                <w:sz w:val="32"/>
                <w:szCs w:val="32"/>
                <w:cs/>
              </w:rPr>
              <w:t>]</w:t>
            </w:r>
          </w:p>
        </w:tc>
        <w:tc>
          <w:tcPr>
            <w:tcW w:w="581"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r>
      <w:tr w:rsidR="00A362C9" w:rsidRPr="00A464D8" w:rsidTr="008F08BE">
        <w:trPr>
          <w:trHeight w:val="1165"/>
        </w:trPr>
        <w:tc>
          <w:tcPr>
            <w:tcW w:w="534" w:type="dxa"/>
            <w:shd w:val="clear" w:color="auto" w:fill="auto"/>
          </w:tcPr>
          <w:p w:rsidR="00A362C9" w:rsidRDefault="00A362C9" w:rsidP="00583520">
            <w:pPr>
              <w:spacing w:line="340" w:lineRule="exact"/>
              <w:jc w:val="center"/>
              <w:rPr>
                <w:rFonts w:ascii="TH SarabunPSK" w:hAnsi="TH SarabunPSK" w:cs="TH SarabunPSK"/>
                <w:sz w:val="32"/>
                <w:szCs w:val="32"/>
              </w:rPr>
            </w:pPr>
            <w:r>
              <w:rPr>
                <w:rFonts w:ascii="TH SarabunPSK" w:hAnsi="TH SarabunPSK" w:cs="TH SarabunPSK"/>
                <w:sz w:val="32"/>
                <w:szCs w:val="32"/>
              </w:rPr>
              <w:t>6</w:t>
            </w:r>
            <w:r>
              <w:rPr>
                <w:rFonts w:ascii="TH SarabunPSK" w:hAnsi="TH SarabunPSK" w:cs="TH SarabunPSK"/>
                <w:sz w:val="32"/>
                <w:szCs w:val="32"/>
                <w:cs/>
              </w:rPr>
              <w:t>.</w:t>
            </w:r>
            <w:r>
              <w:rPr>
                <w:rFonts w:ascii="TH SarabunPSK" w:hAnsi="TH SarabunPSK" w:cs="TH SarabunPSK"/>
                <w:sz w:val="32"/>
                <w:szCs w:val="32"/>
              </w:rPr>
              <w:t>6</w:t>
            </w:r>
          </w:p>
        </w:tc>
        <w:tc>
          <w:tcPr>
            <w:tcW w:w="5103" w:type="dxa"/>
            <w:shd w:val="clear" w:color="auto" w:fill="auto"/>
          </w:tcPr>
          <w:p w:rsidR="00A362C9" w:rsidRPr="00A36FF0" w:rsidRDefault="00A362C9" w:rsidP="00583520">
            <w:pPr>
              <w:spacing w:line="340" w:lineRule="exact"/>
              <w:jc w:val="thaiDistribute"/>
              <w:rPr>
                <w:rFonts w:ascii="TH SarabunPSK" w:hAnsi="TH SarabunPSK" w:cs="TH SarabunPSK"/>
                <w:sz w:val="32"/>
                <w:szCs w:val="32"/>
              </w:rPr>
            </w:pPr>
            <w:r w:rsidRPr="00A36FF0">
              <w:rPr>
                <w:rFonts w:ascii="TH SarabunPSK" w:hAnsi="TH SarabunPSK" w:cs="TH SarabunPSK"/>
                <w:sz w:val="32"/>
                <w:szCs w:val="32"/>
              </w:rPr>
              <w:t xml:space="preserve">Performance management including rewards and recognition is implemented to motivate and support education, research and service </w:t>
            </w:r>
            <w:r w:rsidRPr="00A36FF0">
              <w:rPr>
                <w:rFonts w:ascii="TH SarabunPSK" w:hAnsi="TH SarabunPSK" w:cs="TH SarabunPSK"/>
                <w:i/>
                <w:iCs/>
                <w:sz w:val="32"/>
                <w:szCs w:val="32"/>
                <w:cs/>
              </w:rPr>
              <w:t>[</w:t>
            </w:r>
            <w:r w:rsidRPr="00A36FF0">
              <w:rPr>
                <w:rFonts w:ascii="TH SarabunPSK" w:hAnsi="TH SarabunPSK" w:cs="TH SarabunPSK"/>
                <w:i/>
                <w:iCs/>
                <w:sz w:val="32"/>
                <w:szCs w:val="32"/>
              </w:rPr>
              <w:t>9</w:t>
            </w:r>
            <w:r w:rsidRPr="00A36FF0">
              <w:rPr>
                <w:rFonts w:ascii="TH SarabunPSK" w:hAnsi="TH SarabunPSK" w:cs="TH SarabunPSK"/>
                <w:i/>
                <w:iCs/>
                <w:sz w:val="32"/>
                <w:szCs w:val="32"/>
                <w:cs/>
              </w:rPr>
              <w:t>]</w:t>
            </w:r>
          </w:p>
        </w:tc>
        <w:tc>
          <w:tcPr>
            <w:tcW w:w="581"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c>
          <w:tcPr>
            <w:tcW w:w="567" w:type="dxa"/>
            <w:shd w:val="clear" w:color="auto" w:fill="auto"/>
          </w:tcPr>
          <w:p w:rsidR="00A362C9" w:rsidRPr="00A464D8" w:rsidRDefault="00A362C9" w:rsidP="00583520">
            <w:pPr>
              <w:spacing w:line="340" w:lineRule="exact"/>
              <w:rPr>
                <w:rFonts w:ascii="TH SarabunPSK" w:hAnsi="TH SarabunPSK" w:cs="TH SarabunPSK"/>
                <w:sz w:val="32"/>
                <w:szCs w:val="32"/>
              </w:rPr>
            </w:pPr>
          </w:p>
        </w:tc>
      </w:tr>
    </w:tbl>
    <w:p w:rsidR="00EE1053" w:rsidRPr="0001195B" w:rsidRDefault="00EE1053" w:rsidP="00EE1053">
      <w:pPr>
        <w:spacing w:before="120" w:after="120" w:line="410" w:lineRule="exact"/>
        <w:rPr>
          <w:rFonts w:ascii="TH SarabunPSK" w:hAnsi="TH SarabunPSK" w:cs="TH SarabunPSK"/>
          <w:b/>
          <w:bCs/>
          <w:sz w:val="32"/>
          <w:szCs w:val="32"/>
        </w:rPr>
      </w:pPr>
      <w:r w:rsidRPr="0001195B">
        <w:rPr>
          <w:rFonts w:ascii="TH SarabunPSK" w:hAnsi="TH SarabunPSK" w:cs="TH SarabunPSK" w:hint="cs"/>
          <w:b/>
          <w:bCs/>
          <w:sz w:val="32"/>
          <w:szCs w:val="32"/>
          <w:cs/>
        </w:rPr>
        <w:t>ผลการดำเนินงาน</w:t>
      </w:r>
    </w:p>
    <w:p w:rsidR="00267654" w:rsidRDefault="00267654" w:rsidP="00267654">
      <w:pPr>
        <w:pStyle w:val="ListParagraph"/>
        <w:tabs>
          <w:tab w:val="left" w:pos="256"/>
        </w:tabs>
        <w:spacing w:after="0" w:line="400" w:lineRule="exact"/>
        <w:ind w:left="259"/>
        <w:contextualSpacing w:val="0"/>
        <w:jc w:val="thaiDistribute"/>
        <w:rPr>
          <w:rFonts w:ascii="TH SarabunPSK" w:hAnsi="TH SarabunPSK" w:cs="TH SarabunPSK"/>
          <w:i/>
          <w:iCs/>
          <w:color w:val="000000"/>
          <w:sz w:val="32"/>
          <w:szCs w:val="32"/>
        </w:rPr>
      </w:pPr>
      <w:r>
        <w:rPr>
          <w:rFonts w:ascii="TH SarabunPSK" w:hAnsi="TH SarabunPSK" w:cs="TH SarabunPSK"/>
          <w:i/>
          <w:iCs/>
          <w:color w:val="000000" w:themeColor="text1"/>
          <w:spacing w:val="-4"/>
          <w:sz w:val="32"/>
          <w:szCs w:val="32"/>
          <w:cs/>
        </w:rPr>
        <w:t>[</w:t>
      </w:r>
      <w:r w:rsidRPr="002020D1">
        <w:rPr>
          <w:rFonts w:ascii="TH SarabunPSK" w:hAnsi="TH SarabunPSK" w:cs="TH SarabunPSK" w:hint="cs"/>
          <w:i/>
          <w:iCs/>
          <w:color w:val="000000" w:themeColor="text1"/>
          <w:spacing w:val="-4"/>
          <w:sz w:val="32"/>
          <w:szCs w:val="32"/>
          <w:cs/>
        </w:rPr>
        <w:t>เขียนอธิบายผลการดำเนินงาน</w:t>
      </w:r>
      <w:r w:rsidRPr="002020D1">
        <w:rPr>
          <w:rFonts w:ascii="TH SarabunPSK" w:hAnsi="TH SarabunPSK" w:cs="TH SarabunPSK" w:hint="cs"/>
          <w:i/>
          <w:iCs/>
          <w:color w:val="000000" w:themeColor="text1"/>
          <w:sz w:val="32"/>
          <w:szCs w:val="32"/>
          <w:cs/>
        </w:rPr>
        <w:t xml:space="preserve">ตามหลัก </w:t>
      </w:r>
      <w:r w:rsidRPr="002020D1">
        <w:rPr>
          <w:rFonts w:ascii="TH SarabunPSK" w:hAnsi="TH SarabunPSK" w:cs="TH SarabunPSK"/>
          <w:i/>
          <w:iCs/>
          <w:color w:val="000000" w:themeColor="text1"/>
          <w:sz w:val="32"/>
          <w:szCs w:val="32"/>
        </w:rPr>
        <w:t xml:space="preserve">PDCA </w:t>
      </w:r>
      <w:r w:rsidRPr="002020D1">
        <w:rPr>
          <w:rFonts w:ascii="TH SarabunPSK" w:hAnsi="TH SarabunPSK" w:cs="TH SarabunPSK" w:hint="cs"/>
          <w:i/>
          <w:iCs/>
          <w:color w:val="000000" w:themeColor="text1"/>
          <w:sz w:val="32"/>
          <w:szCs w:val="32"/>
          <w:cs/>
        </w:rPr>
        <w:t>โดยดูแนวทางการอธิบายผลการดำเนินงานที่เกี่ยวข้องกับ</w:t>
      </w:r>
      <w:r w:rsidRPr="00D70236">
        <w:rPr>
          <w:rFonts w:ascii="TH SarabunPSK" w:hAnsi="TH SarabunPSK" w:cs="TH SarabunPSK" w:hint="cs"/>
          <w:i/>
          <w:iCs/>
          <w:color w:val="000000" w:themeColor="text1"/>
          <w:spacing w:val="-7"/>
          <w:sz w:val="32"/>
          <w:szCs w:val="32"/>
          <w:cs/>
        </w:rPr>
        <w:t xml:space="preserve">เกณฑ์ย่อยด้านบนในกรอบสี่เหลี่ยม ที่เป็นตัวหนังสือเอียง (หน้า </w:t>
      </w:r>
      <w:r>
        <w:rPr>
          <w:rFonts w:ascii="TH SarabunPSK" w:hAnsi="TH SarabunPSK" w:cs="TH SarabunPSK" w:hint="cs"/>
          <w:i/>
          <w:iCs/>
          <w:color w:val="000000" w:themeColor="text1"/>
          <w:spacing w:val="-7"/>
          <w:sz w:val="32"/>
          <w:szCs w:val="32"/>
          <w:cs/>
        </w:rPr>
        <w:t>28</w:t>
      </w:r>
      <w:r w:rsidRPr="00D70236">
        <w:rPr>
          <w:rFonts w:ascii="TH SarabunPSK" w:hAnsi="TH SarabunPSK" w:cs="TH SarabunPSK" w:hint="cs"/>
          <w:i/>
          <w:iCs/>
          <w:color w:val="000000" w:themeColor="text1"/>
          <w:spacing w:val="-7"/>
          <w:sz w:val="32"/>
          <w:szCs w:val="32"/>
          <w:cs/>
        </w:rPr>
        <w:t xml:space="preserve">) รวมถึง </w:t>
      </w:r>
      <w:r w:rsidRPr="00D70236">
        <w:rPr>
          <w:rFonts w:ascii="TH SarabunPSK" w:hAnsi="TH SarabunPSK" w:cs="TH SarabunPSK"/>
          <w:i/>
          <w:iCs/>
          <w:color w:val="000000" w:themeColor="text1"/>
          <w:spacing w:val="-7"/>
          <w:sz w:val="32"/>
          <w:szCs w:val="32"/>
        </w:rPr>
        <w:t xml:space="preserve">Diagnostic Questions </w:t>
      </w:r>
      <w:r w:rsidRPr="00D70236">
        <w:rPr>
          <w:rFonts w:ascii="TH SarabunPSK" w:hAnsi="TH SarabunPSK" w:cs="TH SarabunPSK" w:hint="cs"/>
          <w:i/>
          <w:iCs/>
          <w:color w:val="000000" w:themeColor="text1"/>
          <w:spacing w:val="-7"/>
          <w:sz w:val="32"/>
          <w:szCs w:val="32"/>
          <w:cs/>
        </w:rPr>
        <w:t xml:space="preserve">(หน้า </w:t>
      </w:r>
      <w:r>
        <w:rPr>
          <w:rFonts w:ascii="TH SarabunPSK" w:hAnsi="TH SarabunPSK" w:cs="TH SarabunPSK" w:hint="cs"/>
          <w:i/>
          <w:iCs/>
          <w:color w:val="000000" w:themeColor="text1"/>
          <w:spacing w:val="-7"/>
          <w:sz w:val="32"/>
          <w:szCs w:val="32"/>
          <w:cs/>
        </w:rPr>
        <w:t>32</w:t>
      </w:r>
      <w:r w:rsidRPr="00D70236">
        <w:rPr>
          <w:rFonts w:ascii="TH SarabunPSK" w:hAnsi="TH SarabunPSK" w:cs="TH SarabunPSK" w:hint="cs"/>
          <w:i/>
          <w:iCs/>
          <w:color w:val="000000" w:themeColor="text1"/>
          <w:spacing w:val="-7"/>
          <w:sz w:val="32"/>
          <w:szCs w:val="32"/>
          <w:cs/>
        </w:rPr>
        <w:t>)</w:t>
      </w:r>
      <w:r>
        <w:rPr>
          <w:rFonts w:ascii="TH SarabunPSK" w:hAnsi="TH SarabunPSK" w:cs="TH SarabunPSK"/>
          <w:i/>
          <w:iCs/>
          <w:color w:val="000000"/>
          <w:spacing w:val="-7"/>
          <w:sz w:val="32"/>
          <w:szCs w:val="32"/>
          <w:cs/>
        </w:rPr>
        <w:t xml:space="preserve"> </w:t>
      </w:r>
      <w:r>
        <w:rPr>
          <w:rFonts w:ascii="TH SarabunPSK" w:hAnsi="TH SarabunPSK" w:cs="TH SarabunPSK" w:hint="cs"/>
          <w:i/>
          <w:iCs/>
          <w:color w:val="000000"/>
          <w:spacing w:val="-7"/>
          <w:sz w:val="32"/>
          <w:szCs w:val="32"/>
          <w:cs/>
        </w:rPr>
        <w:t xml:space="preserve">ปรากฏในคู่มือ </w:t>
      </w:r>
      <w:r>
        <w:rPr>
          <w:rFonts w:ascii="TH SarabunPSK" w:hAnsi="TH SarabunPSK" w:cs="TH SarabunPSK"/>
          <w:i/>
          <w:iCs/>
          <w:color w:val="000000"/>
          <w:spacing w:val="-7"/>
          <w:sz w:val="32"/>
          <w:szCs w:val="32"/>
        </w:rPr>
        <w:t>AUN</w:t>
      </w:r>
      <w:r>
        <w:rPr>
          <w:rFonts w:ascii="TH SarabunPSK" w:hAnsi="TH SarabunPSK" w:cs="TH SarabunPSK"/>
          <w:i/>
          <w:iCs/>
          <w:color w:val="000000"/>
          <w:spacing w:val="-7"/>
          <w:sz w:val="32"/>
          <w:szCs w:val="32"/>
          <w:cs/>
        </w:rPr>
        <w:t>-</w:t>
      </w:r>
      <w:r>
        <w:rPr>
          <w:rFonts w:ascii="TH SarabunPSK" w:hAnsi="TH SarabunPSK" w:cs="TH SarabunPSK"/>
          <w:i/>
          <w:iCs/>
          <w:color w:val="000000"/>
          <w:spacing w:val="-7"/>
          <w:sz w:val="32"/>
          <w:szCs w:val="32"/>
        </w:rPr>
        <w:t>QA V</w:t>
      </w:r>
      <w:r>
        <w:rPr>
          <w:rFonts w:ascii="TH SarabunPSK" w:hAnsi="TH SarabunPSK" w:cs="TH SarabunPSK"/>
          <w:i/>
          <w:iCs/>
          <w:color w:val="000000"/>
          <w:spacing w:val="-7"/>
          <w:sz w:val="32"/>
          <w:szCs w:val="32"/>
          <w:cs/>
        </w:rPr>
        <w:t>.</w:t>
      </w:r>
      <w:r>
        <w:rPr>
          <w:rFonts w:ascii="TH SarabunPSK" w:hAnsi="TH SarabunPSK" w:cs="TH SarabunPSK"/>
          <w:i/>
          <w:iCs/>
          <w:color w:val="000000"/>
          <w:spacing w:val="-7"/>
          <w:sz w:val="32"/>
          <w:szCs w:val="32"/>
        </w:rPr>
        <w:t xml:space="preserve">3 </w:t>
      </w:r>
      <w:r>
        <w:rPr>
          <w:rFonts w:ascii="TH SarabunPSK" w:hAnsi="TH SarabunPSK" w:cs="TH SarabunPSK" w:hint="cs"/>
          <w:i/>
          <w:iCs/>
          <w:color w:val="000000"/>
          <w:spacing w:val="-7"/>
          <w:sz w:val="32"/>
          <w:szCs w:val="32"/>
          <w:cs/>
        </w:rPr>
        <w:t>ฉบับ 2015</w:t>
      </w:r>
      <w:r w:rsidRPr="00D70236">
        <w:rPr>
          <w:rFonts w:ascii="TH SarabunPSK" w:hAnsi="TH SarabunPSK" w:cs="TH SarabunPSK"/>
          <w:i/>
          <w:iCs/>
          <w:color w:val="000000"/>
          <w:spacing w:val="-7"/>
          <w:sz w:val="32"/>
          <w:szCs w:val="32"/>
          <w:cs/>
        </w:rPr>
        <w:t>]</w:t>
      </w:r>
    </w:p>
    <w:p w:rsidR="003F4271" w:rsidRDefault="003F4271" w:rsidP="00267654">
      <w:pPr>
        <w:pStyle w:val="ListParagraph"/>
        <w:tabs>
          <w:tab w:val="left" w:pos="256"/>
        </w:tabs>
        <w:spacing w:after="0" w:line="400" w:lineRule="exact"/>
        <w:ind w:left="259"/>
        <w:contextualSpacing w:val="0"/>
        <w:jc w:val="thaiDistribute"/>
        <w:rPr>
          <w:rFonts w:ascii="TH SarabunPSK" w:hAnsi="TH SarabunPSK" w:cs="TH SarabunPSK" w:hint="cs"/>
          <w:i/>
          <w:iCs/>
          <w:color w:val="000000"/>
          <w:sz w:val="32"/>
          <w:szCs w:val="32"/>
        </w:rPr>
      </w:pPr>
    </w:p>
    <w:p w:rsidR="00A56BB3" w:rsidRPr="00C46393" w:rsidRDefault="00A56BB3" w:rsidP="00A56BB3">
      <w:pPr>
        <w:tabs>
          <w:tab w:val="left" w:pos="709"/>
        </w:tabs>
        <w:spacing w:line="400" w:lineRule="exact"/>
        <w:rPr>
          <w:rFonts w:ascii="TH SarabunPSK" w:hAnsi="TH SarabunPSK" w:cs="TH SarabunPSK"/>
          <w:b/>
          <w:bCs/>
          <w:sz w:val="32"/>
          <w:szCs w:val="32"/>
          <w:u w:val="single"/>
        </w:rPr>
      </w:pPr>
      <w:r w:rsidRPr="00C46393">
        <w:rPr>
          <w:rFonts w:ascii="TH SarabunPSK" w:hAnsi="TH SarabunPSK" w:cs="TH SarabunPSK"/>
          <w:b/>
          <w:bCs/>
          <w:sz w:val="32"/>
          <w:szCs w:val="32"/>
          <w:u w:val="single"/>
        </w:rPr>
        <w:t>AUN</w:t>
      </w:r>
      <w:r w:rsidRPr="00C46393">
        <w:rPr>
          <w:rFonts w:ascii="TH SarabunPSK" w:hAnsi="TH SarabunPSK" w:cs="TH SarabunPSK"/>
          <w:b/>
          <w:bCs/>
          <w:sz w:val="32"/>
          <w:szCs w:val="32"/>
          <w:u w:val="single"/>
          <w:cs/>
        </w:rPr>
        <w:t>-</w:t>
      </w:r>
      <w:r w:rsidRPr="00C46393">
        <w:rPr>
          <w:rFonts w:ascii="TH SarabunPSK" w:hAnsi="TH SarabunPSK" w:cs="TH SarabunPSK"/>
          <w:b/>
          <w:bCs/>
          <w:sz w:val="32"/>
          <w:szCs w:val="32"/>
          <w:u w:val="single"/>
        </w:rPr>
        <w:t>QA 7 Support Staff Quality</w:t>
      </w:r>
    </w:p>
    <w:p w:rsidR="00A56BB3" w:rsidRDefault="00A56BB3" w:rsidP="00A56BB3">
      <w:pPr>
        <w:spacing w:before="120" w:after="120" w:line="390" w:lineRule="exact"/>
        <w:rPr>
          <w:rFonts w:ascii="TH SarabunPSK" w:hAnsi="TH SarabunPSK" w:cs="TH SarabunPSK"/>
          <w:b/>
          <w:bCs/>
          <w:sz w:val="32"/>
          <w:szCs w:val="32"/>
        </w:rPr>
      </w:pPr>
      <w:r w:rsidRPr="00537123">
        <w:rPr>
          <w:rFonts w:ascii="TH SarabunPSK" w:hAnsi="TH SarabunPSK" w:cs="TH SarabunPSK"/>
          <w:b/>
          <w:bCs/>
          <w:sz w:val="32"/>
          <w:szCs w:val="32"/>
        </w:rPr>
        <w:t>Criterion</w:t>
      </w:r>
    </w:p>
    <w:p w:rsidR="003972F7"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Both short</w:t>
      </w:r>
      <w:r w:rsidRPr="00B47C51">
        <w:rPr>
          <w:rFonts w:ascii="TH SarabunPSK" w:hAnsi="TH SarabunPSK" w:cs="TH SarabunPSK"/>
          <w:i/>
          <w:iCs/>
          <w:sz w:val="32"/>
          <w:szCs w:val="32"/>
          <w:cs/>
        </w:rPr>
        <w:t>-</w:t>
      </w:r>
      <w:r w:rsidRPr="00B47C51">
        <w:rPr>
          <w:rFonts w:ascii="TH SarabunPSK" w:hAnsi="TH SarabunPSK" w:cs="TH SarabunPSK"/>
          <w:i/>
          <w:iCs/>
          <w:sz w:val="32"/>
          <w:szCs w:val="32"/>
        </w:rPr>
        <w:t>term and long</w:t>
      </w:r>
      <w:r w:rsidRPr="00B47C51">
        <w:rPr>
          <w:rFonts w:ascii="TH SarabunPSK" w:hAnsi="TH SarabunPSK" w:cs="TH SarabunPSK"/>
          <w:i/>
          <w:iCs/>
          <w:sz w:val="32"/>
          <w:szCs w:val="32"/>
          <w:cs/>
        </w:rPr>
        <w:t>-</w:t>
      </w:r>
      <w:r w:rsidRPr="00B47C51">
        <w:rPr>
          <w:rFonts w:ascii="TH SarabunPSK" w:hAnsi="TH SarabunPSK" w:cs="TH SarabunPSK"/>
          <w:i/>
          <w:iCs/>
          <w:sz w:val="32"/>
          <w:szCs w:val="32"/>
        </w:rPr>
        <w:t>term planning of support staff establishment or needs of the library, laboratory, IT facility and student services are carried out to ensure that the quality and quantity of support staff fulfil the needs for education, research and service</w:t>
      </w:r>
      <w:r w:rsidRPr="00B47C51">
        <w:rPr>
          <w:rFonts w:ascii="TH SarabunPSK" w:hAnsi="TH SarabunPSK" w:cs="TH SarabunPSK"/>
          <w:i/>
          <w:iCs/>
          <w:sz w:val="32"/>
          <w:szCs w:val="32"/>
          <w:cs/>
        </w:rPr>
        <w:t>.</w:t>
      </w:r>
      <w:r w:rsidRPr="00E65A6E">
        <w:rPr>
          <w:rFonts w:ascii="TH SarabunPSK" w:hAnsi="TH SarabunPSK" w:cs="TH SarabunPSK"/>
          <w:i/>
          <w:iCs/>
          <w:sz w:val="32"/>
          <w:szCs w:val="32"/>
          <w:cs/>
        </w:rPr>
        <w:t xml:space="preserve"> </w:t>
      </w:r>
    </w:p>
    <w:p w:rsidR="003972F7" w:rsidRPr="008A5A3C"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Recruitment and selection criteria for appointment, deployment and promotion of support staff are determined and communicated</w:t>
      </w:r>
      <w:r w:rsidRPr="00B47C51">
        <w:rPr>
          <w:rFonts w:ascii="TH SarabunPSK" w:hAnsi="TH SarabunPSK" w:cs="TH SarabunPSK"/>
          <w:i/>
          <w:iCs/>
          <w:sz w:val="32"/>
          <w:szCs w:val="32"/>
          <w:cs/>
        </w:rPr>
        <w:t xml:space="preserve">. </w:t>
      </w:r>
      <w:r w:rsidRPr="00B47C51">
        <w:rPr>
          <w:rFonts w:ascii="TH SarabunPSK" w:hAnsi="TH SarabunPSK" w:cs="TH SarabunPSK"/>
          <w:i/>
          <w:iCs/>
          <w:sz w:val="32"/>
          <w:szCs w:val="32"/>
        </w:rPr>
        <w:t>Roles of support staff are well defined and duties are allocated based on merits, qualifications and experiences</w:t>
      </w:r>
      <w:r w:rsidRPr="00B47C51">
        <w:rPr>
          <w:rFonts w:ascii="TH SarabunPSK" w:hAnsi="TH SarabunPSK" w:cs="TH SarabunPSK"/>
          <w:i/>
          <w:iCs/>
          <w:sz w:val="32"/>
          <w:szCs w:val="32"/>
          <w:cs/>
        </w:rPr>
        <w:t>.</w:t>
      </w:r>
    </w:p>
    <w:p w:rsidR="003972F7"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Competences of support staff are identified and evaluated to ensure that their competencies remain relevant and the services provided by them satisfy the stakeholders</w:t>
      </w:r>
      <w:r w:rsidRPr="00B47C51">
        <w:rPr>
          <w:rFonts w:ascii="TH SarabunPSK" w:hAnsi="TH SarabunPSK" w:cs="TH SarabunPSK"/>
          <w:i/>
          <w:iCs/>
          <w:sz w:val="32"/>
          <w:szCs w:val="32"/>
          <w:cs/>
        </w:rPr>
        <w:t xml:space="preserve">’ </w:t>
      </w:r>
      <w:r w:rsidRPr="00B47C51">
        <w:rPr>
          <w:rFonts w:ascii="TH SarabunPSK" w:hAnsi="TH SarabunPSK" w:cs="TH SarabunPSK"/>
          <w:i/>
          <w:iCs/>
          <w:sz w:val="32"/>
          <w:szCs w:val="32"/>
        </w:rPr>
        <w:t>needs</w:t>
      </w:r>
      <w:r w:rsidRPr="00B47C51">
        <w:rPr>
          <w:rFonts w:ascii="TH SarabunPSK" w:hAnsi="TH SarabunPSK" w:cs="TH SarabunPSK"/>
          <w:i/>
          <w:iCs/>
          <w:sz w:val="32"/>
          <w:szCs w:val="32"/>
          <w:cs/>
        </w:rPr>
        <w:t>.</w:t>
      </w:r>
    </w:p>
    <w:p w:rsidR="003972F7"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Training and development needs for support staff are systematically identified, and appropriate training and development activities are implemented to fulfil the identified needs</w:t>
      </w:r>
      <w:r>
        <w:rPr>
          <w:rFonts w:ascii="TH SarabunPSK" w:hAnsi="TH SarabunPSK" w:cs="TH SarabunPSK"/>
          <w:i/>
          <w:iCs/>
          <w:sz w:val="32"/>
          <w:szCs w:val="32"/>
          <w:cs/>
        </w:rPr>
        <w:t>.</w:t>
      </w:r>
    </w:p>
    <w:p w:rsidR="003972F7" w:rsidRPr="00361FA2" w:rsidRDefault="003972F7" w:rsidP="003972F7">
      <w:pPr>
        <w:pStyle w:val="ListParagraph"/>
        <w:numPr>
          <w:ilvl w:val="0"/>
          <w:numId w:val="2"/>
        </w:numPr>
        <w:tabs>
          <w:tab w:val="left" w:pos="270"/>
        </w:tabs>
        <w:spacing w:after="0" w:line="340" w:lineRule="exact"/>
        <w:ind w:left="274" w:hanging="274"/>
        <w:contextualSpacing w:val="0"/>
        <w:jc w:val="thaiDistribute"/>
        <w:rPr>
          <w:rFonts w:ascii="TH SarabunPSK" w:hAnsi="TH SarabunPSK" w:cs="TH SarabunPSK"/>
          <w:i/>
          <w:iCs/>
          <w:sz w:val="32"/>
          <w:szCs w:val="32"/>
        </w:rPr>
      </w:pPr>
      <w:r w:rsidRPr="00B47C51">
        <w:rPr>
          <w:rFonts w:ascii="TH SarabunPSK" w:hAnsi="TH SarabunPSK" w:cs="TH SarabunPSK"/>
          <w:i/>
          <w:iCs/>
          <w:sz w:val="32"/>
          <w:szCs w:val="32"/>
        </w:rPr>
        <w:t>Performance management including rewards and recognition is implemented to motivate and support education, research and service</w:t>
      </w:r>
      <w:r w:rsidRPr="00B47C51">
        <w:rPr>
          <w:rFonts w:ascii="TH SarabunPSK" w:hAnsi="TH SarabunPSK" w:cs="TH SarabunPSK"/>
          <w:i/>
          <w:iCs/>
          <w:sz w:val="32"/>
          <w:szCs w:val="32"/>
          <w:cs/>
        </w:rPr>
        <w:t>.</w:t>
      </w:r>
      <w:r w:rsidR="0027050F">
        <w:rPr>
          <w:rFonts w:ascii="TH SarabunPSK" w:hAnsi="TH SarabunPSK" w:cs="TH SarabunPSK"/>
          <w:i/>
          <w:iCs/>
          <w:sz w:val="32"/>
          <w:szCs w:val="32"/>
          <w:cs/>
        </w:rPr>
        <w:t xml:space="preserve"> </w:t>
      </w:r>
    </w:p>
    <w:p w:rsidR="00A56BB3" w:rsidRPr="00525A09" w:rsidRDefault="00A56BB3" w:rsidP="00A56BB3">
      <w:pPr>
        <w:spacing w:before="120" w:after="120" w:line="390" w:lineRule="exact"/>
        <w:rPr>
          <w:rFonts w:ascii="TH SarabunPSK" w:hAnsi="TH SarabunPSK" w:cs="TH SarabunPSK"/>
          <w:b/>
          <w:bCs/>
          <w:sz w:val="32"/>
          <w:szCs w:val="32"/>
        </w:rPr>
      </w:pPr>
      <w:r>
        <w:rPr>
          <w:rFonts w:ascii="TH SarabunPSK" w:hAnsi="TH SarabunPSK" w:cs="TH SarabunPSK" w:hint="cs"/>
          <w:b/>
          <w:bCs/>
          <w:sz w:val="32"/>
          <w:szCs w:val="32"/>
          <w:cs/>
        </w:rPr>
        <w:t>ผลการประเมินตนเอง</w:t>
      </w: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5103"/>
        <w:gridCol w:w="581"/>
        <w:gridCol w:w="567"/>
        <w:gridCol w:w="567"/>
        <w:gridCol w:w="567"/>
        <w:gridCol w:w="567"/>
        <w:gridCol w:w="567"/>
        <w:gridCol w:w="567"/>
      </w:tblGrid>
      <w:tr w:rsidR="00A56BB3" w:rsidRPr="00A464D8" w:rsidTr="000A469A">
        <w:tc>
          <w:tcPr>
            <w:tcW w:w="534" w:type="dxa"/>
            <w:shd w:val="clear" w:color="auto" w:fill="auto"/>
          </w:tcPr>
          <w:p w:rsidR="00A56BB3" w:rsidRPr="008569B0" w:rsidRDefault="00A56BB3" w:rsidP="000A469A">
            <w:pPr>
              <w:spacing w:line="390" w:lineRule="exact"/>
              <w:jc w:val="center"/>
              <w:rPr>
                <w:rFonts w:ascii="TH SarabunPSK" w:hAnsi="TH SarabunPSK" w:cs="TH SarabunPSK"/>
                <w:b/>
                <w:bCs/>
                <w:sz w:val="32"/>
                <w:szCs w:val="32"/>
              </w:rPr>
            </w:pPr>
            <w:r>
              <w:rPr>
                <w:rFonts w:ascii="TH SarabunPSK" w:hAnsi="TH SarabunPSK" w:cs="TH SarabunPSK"/>
                <w:b/>
                <w:bCs/>
                <w:sz w:val="32"/>
                <w:szCs w:val="32"/>
              </w:rPr>
              <w:t>7</w:t>
            </w:r>
          </w:p>
        </w:tc>
        <w:tc>
          <w:tcPr>
            <w:tcW w:w="5103" w:type="dxa"/>
            <w:shd w:val="clear" w:color="auto" w:fill="auto"/>
          </w:tcPr>
          <w:p w:rsidR="00A56BB3" w:rsidRPr="008569B0" w:rsidRDefault="00A56BB3" w:rsidP="000A469A">
            <w:pPr>
              <w:spacing w:line="390" w:lineRule="exact"/>
              <w:rPr>
                <w:rFonts w:ascii="TH SarabunPSK" w:hAnsi="TH SarabunPSK" w:cs="TH SarabunPSK"/>
                <w:b/>
                <w:bCs/>
                <w:sz w:val="32"/>
                <w:szCs w:val="32"/>
                <w:u w:val="single"/>
              </w:rPr>
            </w:pPr>
            <w:r w:rsidRPr="00786137">
              <w:rPr>
                <w:rFonts w:ascii="TH SarabunPSK" w:hAnsi="TH SarabunPSK" w:cs="TH SarabunPSK"/>
                <w:b/>
                <w:bCs/>
                <w:sz w:val="32"/>
                <w:szCs w:val="32"/>
              </w:rPr>
              <w:t xml:space="preserve">Support </w:t>
            </w:r>
            <w:r>
              <w:rPr>
                <w:rFonts w:ascii="TH SarabunPSK" w:hAnsi="TH SarabunPSK" w:cs="TH SarabunPSK"/>
                <w:b/>
                <w:bCs/>
                <w:sz w:val="32"/>
                <w:szCs w:val="32"/>
              </w:rPr>
              <w:t>Staff Quality</w:t>
            </w:r>
          </w:p>
        </w:tc>
        <w:tc>
          <w:tcPr>
            <w:tcW w:w="581"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1</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2</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3</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4</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5</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6</w:t>
            </w:r>
          </w:p>
        </w:tc>
        <w:tc>
          <w:tcPr>
            <w:tcW w:w="567" w:type="dxa"/>
            <w:shd w:val="clear" w:color="auto" w:fill="auto"/>
          </w:tcPr>
          <w:p w:rsidR="00A56BB3" w:rsidRPr="0039455E" w:rsidRDefault="00A56BB3" w:rsidP="000A469A">
            <w:pPr>
              <w:spacing w:line="390" w:lineRule="exact"/>
              <w:jc w:val="center"/>
              <w:rPr>
                <w:rFonts w:ascii="TH SarabunPSK" w:hAnsi="TH SarabunPSK" w:cs="TH SarabunPSK"/>
                <w:b/>
                <w:bCs/>
                <w:sz w:val="32"/>
                <w:szCs w:val="32"/>
              </w:rPr>
            </w:pPr>
            <w:r w:rsidRPr="0039455E">
              <w:rPr>
                <w:rFonts w:ascii="TH SarabunPSK" w:hAnsi="TH SarabunPSK" w:cs="TH SarabunPSK"/>
                <w:b/>
                <w:bCs/>
                <w:sz w:val="32"/>
                <w:szCs w:val="32"/>
              </w:rPr>
              <w:t>7</w:t>
            </w:r>
          </w:p>
        </w:tc>
      </w:tr>
      <w:tr w:rsidR="003972F7" w:rsidRPr="00A464D8" w:rsidTr="000A469A">
        <w:tc>
          <w:tcPr>
            <w:tcW w:w="534" w:type="dxa"/>
            <w:shd w:val="clear" w:color="auto" w:fill="auto"/>
          </w:tcPr>
          <w:p w:rsidR="003972F7" w:rsidRPr="000F6BFB"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1</w:t>
            </w:r>
          </w:p>
        </w:tc>
        <w:tc>
          <w:tcPr>
            <w:tcW w:w="5103" w:type="dxa"/>
            <w:shd w:val="clear" w:color="auto" w:fill="auto"/>
          </w:tcPr>
          <w:p w:rsidR="003972F7" w:rsidRPr="00345A75" w:rsidRDefault="003972F7" w:rsidP="003972F7">
            <w:pPr>
              <w:spacing w:line="340" w:lineRule="exact"/>
              <w:jc w:val="thaiDistribute"/>
              <w:rPr>
                <w:rFonts w:ascii="TH SarabunPSK" w:hAnsi="TH SarabunPSK" w:cs="TH SarabunPSK"/>
                <w:sz w:val="32"/>
                <w:szCs w:val="32"/>
                <w:cs/>
              </w:rPr>
            </w:pPr>
            <w:r w:rsidRPr="009451E4">
              <w:rPr>
                <w:rFonts w:ascii="TH SarabunPSK" w:hAnsi="TH SarabunPSK" w:cs="TH SarabunPSK"/>
                <w:sz w:val="32"/>
                <w:szCs w:val="32"/>
              </w:rPr>
              <w:t xml:space="preserve">Support staff planning </w:t>
            </w:r>
            <w:r w:rsidRPr="009451E4">
              <w:rPr>
                <w:rFonts w:ascii="TH SarabunPSK" w:hAnsi="TH SarabunPSK" w:cs="TH SarabunPSK"/>
                <w:sz w:val="32"/>
                <w:szCs w:val="32"/>
                <w:cs/>
              </w:rPr>
              <w:t>(</w:t>
            </w:r>
            <w:r w:rsidRPr="009451E4">
              <w:rPr>
                <w:rFonts w:ascii="TH SarabunPSK" w:hAnsi="TH SarabunPSK" w:cs="TH SarabunPSK"/>
                <w:sz w:val="32"/>
                <w:szCs w:val="32"/>
              </w:rPr>
              <w:t>at the library, laboratory, IT facility and student services</w:t>
            </w:r>
            <w:r w:rsidRPr="009451E4">
              <w:rPr>
                <w:rFonts w:ascii="TH SarabunPSK" w:hAnsi="TH SarabunPSK" w:cs="TH SarabunPSK"/>
                <w:sz w:val="32"/>
                <w:szCs w:val="32"/>
                <w:cs/>
              </w:rPr>
              <w:t xml:space="preserve">) </w:t>
            </w:r>
            <w:r w:rsidRPr="009451E4">
              <w:rPr>
                <w:rFonts w:ascii="TH SarabunPSK" w:hAnsi="TH SarabunPSK" w:cs="TH SarabunPSK"/>
                <w:sz w:val="32"/>
                <w:szCs w:val="32"/>
              </w:rPr>
              <w:t xml:space="preserve">is carried out to fulfil the needs for education, research and service </w:t>
            </w:r>
            <w:r w:rsidRPr="009451E4">
              <w:rPr>
                <w:rFonts w:ascii="TH SarabunPSK" w:hAnsi="TH SarabunPSK" w:cs="TH SarabunPSK"/>
                <w:i/>
                <w:iCs/>
                <w:sz w:val="32"/>
                <w:szCs w:val="32"/>
                <w:cs/>
              </w:rPr>
              <w:t>[</w:t>
            </w:r>
            <w:r w:rsidRPr="009451E4">
              <w:rPr>
                <w:rFonts w:ascii="TH SarabunPSK" w:hAnsi="TH SarabunPSK" w:cs="TH SarabunPSK"/>
                <w:i/>
                <w:iCs/>
                <w:sz w:val="32"/>
                <w:szCs w:val="32"/>
              </w:rPr>
              <w:t>1</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Pr="000F6BFB"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2</w:t>
            </w:r>
          </w:p>
        </w:tc>
        <w:tc>
          <w:tcPr>
            <w:tcW w:w="5103" w:type="dxa"/>
            <w:shd w:val="clear" w:color="auto" w:fill="auto"/>
          </w:tcPr>
          <w:p w:rsidR="003972F7" w:rsidRPr="000F6BFB" w:rsidRDefault="003972F7" w:rsidP="003972F7">
            <w:pPr>
              <w:spacing w:line="340" w:lineRule="exact"/>
              <w:jc w:val="thaiDistribute"/>
              <w:rPr>
                <w:rFonts w:ascii="TH SarabunPSK" w:hAnsi="TH SarabunPSK" w:cs="TH SarabunPSK"/>
                <w:sz w:val="32"/>
                <w:szCs w:val="32"/>
              </w:rPr>
            </w:pPr>
            <w:r w:rsidRPr="009451E4">
              <w:rPr>
                <w:rFonts w:ascii="TH SarabunPSK" w:hAnsi="TH SarabunPSK" w:cs="TH SarabunPSK"/>
                <w:sz w:val="32"/>
                <w:szCs w:val="32"/>
              </w:rPr>
              <w:t xml:space="preserve">Recruitment and selection criteria for appointment, deployment and promotion are determined and communicated </w:t>
            </w:r>
            <w:r w:rsidRPr="009451E4">
              <w:rPr>
                <w:rFonts w:ascii="TH SarabunPSK" w:hAnsi="TH SarabunPSK" w:cs="TH SarabunPSK"/>
                <w:i/>
                <w:iCs/>
                <w:sz w:val="32"/>
                <w:szCs w:val="32"/>
                <w:cs/>
              </w:rPr>
              <w:t>[</w:t>
            </w:r>
            <w:r w:rsidRPr="009451E4">
              <w:rPr>
                <w:rFonts w:ascii="TH SarabunPSK" w:hAnsi="TH SarabunPSK" w:cs="TH SarabunPSK"/>
                <w:i/>
                <w:iCs/>
                <w:sz w:val="32"/>
                <w:szCs w:val="32"/>
              </w:rPr>
              <w:t>2</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3</w:t>
            </w:r>
          </w:p>
        </w:tc>
        <w:tc>
          <w:tcPr>
            <w:tcW w:w="5103" w:type="dxa"/>
            <w:shd w:val="clear" w:color="auto" w:fill="auto"/>
          </w:tcPr>
          <w:p w:rsidR="003972F7" w:rsidRPr="000F6BFB" w:rsidRDefault="003972F7" w:rsidP="003972F7">
            <w:pPr>
              <w:spacing w:line="340" w:lineRule="exact"/>
              <w:jc w:val="thaiDistribute"/>
              <w:rPr>
                <w:rFonts w:ascii="TH SarabunPSK" w:hAnsi="TH SarabunPSK" w:cs="TH SarabunPSK"/>
                <w:sz w:val="32"/>
                <w:szCs w:val="32"/>
              </w:rPr>
            </w:pPr>
            <w:r w:rsidRPr="009451E4">
              <w:rPr>
                <w:rFonts w:ascii="TH SarabunPSK" w:hAnsi="TH SarabunPSK" w:cs="TH SarabunPSK"/>
                <w:sz w:val="32"/>
                <w:szCs w:val="32"/>
              </w:rPr>
              <w:t xml:space="preserve">Competences of support staff are identified and evaluated </w:t>
            </w:r>
            <w:r w:rsidRPr="009451E4">
              <w:rPr>
                <w:rFonts w:ascii="TH SarabunPSK" w:hAnsi="TH SarabunPSK" w:cs="TH SarabunPSK"/>
                <w:i/>
                <w:iCs/>
                <w:sz w:val="32"/>
                <w:szCs w:val="32"/>
                <w:cs/>
              </w:rPr>
              <w:t>[</w:t>
            </w:r>
            <w:r w:rsidRPr="009451E4">
              <w:rPr>
                <w:rFonts w:ascii="TH SarabunPSK" w:hAnsi="TH SarabunPSK" w:cs="TH SarabunPSK"/>
                <w:i/>
                <w:iCs/>
                <w:sz w:val="32"/>
                <w:szCs w:val="32"/>
              </w:rPr>
              <w:t>3</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4</w:t>
            </w:r>
          </w:p>
        </w:tc>
        <w:tc>
          <w:tcPr>
            <w:tcW w:w="5103" w:type="dxa"/>
            <w:shd w:val="clear" w:color="auto" w:fill="auto"/>
          </w:tcPr>
          <w:p w:rsidR="003972F7" w:rsidRPr="006613FC" w:rsidRDefault="003972F7" w:rsidP="003972F7">
            <w:pPr>
              <w:spacing w:line="340" w:lineRule="exact"/>
              <w:jc w:val="thaiDistribute"/>
              <w:rPr>
                <w:rFonts w:ascii="TH SarabunPSK" w:hAnsi="TH SarabunPSK" w:cs="TH SarabunPSK"/>
                <w:sz w:val="32"/>
                <w:szCs w:val="32"/>
              </w:rPr>
            </w:pPr>
            <w:r w:rsidRPr="009451E4">
              <w:rPr>
                <w:rFonts w:ascii="TH SarabunPSK" w:hAnsi="TH SarabunPSK" w:cs="TH SarabunPSK"/>
                <w:sz w:val="32"/>
                <w:szCs w:val="32"/>
              </w:rPr>
              <w:t xml:space="preserve">Training and developmental needs of support staff are identified and activities are implemented to fulfil them </w:t>
            </w:r>
            <w:r w:rsidRPr="009451E4">
              <w:rPr>
                <w:rFonts w:ascii="TH SarabunPSK" w:hAnsi="TH SarabunPSK" w:cs="TH SarabunPSK"/>
                <w:i/>
                <w:iCs/>
                <w:sz w:val="32"/>
                <w:szCs w:val="32"/>
                <w:cs/>
              </w:rPr>
              <w:t>[</w:t>
            </w:r>
            <w:r w:rsidRPr="009451E4">
              <w:rPr>
                <w:rFonts w:ascii="TH SarabunPSK" w:hAnsi="TH SarabunPSK" w:cs="TH SarabunPSK"/>
                <w:i/>
                <w:iCs/>
                <w:sz w:val="32"/>
                <w:szCs w:val="32"/>
              </w:rPr>
              <w:t>4</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Default="003972F7" w:rsidP="003972F7">
            <w:pPr>
              <w:spacing w:line="390" w:lineRule="exact"/>
              <w:jc w:val="center"/>
              <w:rPr>
                <w:rFonts w:ascii="TH SarabunPSK" w:hAnsi="TH SarabunPSK" w:cs="TH SarabunPSK"/>
                <w:sz w:val="32"/>
                <w:szCs w:val="32"/>
              </w:rPr>
            </w:pPr>
            <w:r>
              <w:rPr>
                <w:rFonts w:ascii="TH SarabunPSK" w:hAnsi="TH SarabunPSK" w:cs="TH SarabunPSK"/>
                <w:sz w:val="32"/>
                <w:szCs w:val="32"/>
              </w:rPr>
              <w:t>7</w:t>
            </w:r>
            <w:r>
              <w:rPr>
                <w:rFonts w:ascii="TH SarabunPSK" w:hAnsi="TH SarabunPSK" w:cs="TH SarabunPSK"/>
                <w:sz w:val="32"/>
                <w:szCs w:val="32"/>
                <w:cs/>
              </w:rPr>
              <w:t>.</w:t>
            </w:r>
            <w:r>
              <w:rPr>
                <w:rFonts w:ascii="TH SarabunPSK" w:hAnsi="TH SarabunPSK" w:cs="TH SarabunPSK"/>
                <w:sz w:val="32"/>
                <w:szCs w:val="32"/>
              </w:rPr>
              <w:t>5</w:t>
            </w:r>
          </w:p>
        </w:tc>
        <w:tc>
          <w:tcPr>
            <w:tcW w:w="5103" w:type="dxa"/>
            <w:shd w:val="clear" w:color="auto" w:fill="auto"/>
          </w:tcPr>
          <w:p w:rsidR="003972F7" w:rsidRPr="009451E4" w:rsidRDefault="003972F7" w:rsidP="003972F7">
            <w:pPr>
              <w:spacing w:line="340" w:lineRule="exact"/>
              <w:jc w:val="thaiDistribute"/>
              <w:rPr>
                <w:rFonts w:ascii="TH SarabunPSK" w:hAnsi="TH SarabunPSK" w:cs="TH SarabunPSK"/>
                <w:sz w:val="32"/>
                <w:szCs w:val="32"/>
              </w:rPr>
            </w:pPr>
            <w:r w:rsidRPr="009451E4">
              <w:rPr>
                <w:rFonts w:ascii="TH SarabunPSK" w:hAnsi="TH SarabunPSK" w:cs="TH SarabunPSK"/>
                <w:sz w:val="32"/>
                <w:szCs w:val="32"/>
              </w:rPr>
              <w:t xml:space="preserve">Performance management including rewards and recognition is implemented to motivate and support education, research and service </w:t>
            </w:r>
            <w:r w:rsidRPr="009451E4">
              <w:rPr>
                <w:rFonts w:ascii="TH SarabunPSK" w:hAnsi="TH SarabunPSK" w:cs="TH SarabunPSK"/>
                <w:i/>
                <w:iCs/>
                <w:sz w:val="32"/>
                <w:szCs w:val="32"/>
                <w:cs/>
              </w:rPr>
              <w:t>[</w:t>
            </w:r>
            <w:r w:rsidRPr="009451E4">
              <w:rPr>
                <w:rFonts w:ascii="TH SarabunPSK" w:hAnsi="TH SarabunPSK" w:cs="TH SarabunPSK"/>
                <w:i/>
                <w:iCs/>
                <w:sz w:val="32"/>
                <w:szCs w:val="32"/>
              </w:rPr>
              <w:t>5</w:t>
            </w:r>
            <w:r w:rsidRPr="009451E4">
              <w:rPr>
                <w:rFonts w:ascii="TH SarabunPSK" w:hAnsi="TH SarabunPSK" w:cs="TH SarabunPSK"/>
                <w:i/>
                <w:iCs/>
                <w:sz w:val="32"/>
                <w:szCs w:val="32"/>
                <w:cs/>
              </w:rPr>
              <w:t>]</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r w:rsidR="003972F7" w:rsidRPr="00A464D8" w:rsidTr="000A469A">
        <w:tc>
          <w:tcPr>
            <w:tcW w:w="534" w:type="dxa"/>
            <w:shd w:val="clear" w:color="auto" w:fill="auto"/>
          </w:tcPr>
          <w:p w:rsidR="003972F7" w:rsidRPr="008569B0" w:rsidRDefault="003972F7" w:rsidP="003972F7">
            <w:pPr>
              <w:spacing w:line="390" w:lineRule="exact"/>
              <w:rPr>
                <w:rFonts w:ascii="TH SarabunPSK" w:hAnsi="TH SarabunPSK" w:cs="TH SarabunPSK"/>
                <w:b/>
                <w:bCs/>
                <w:sz w:val="32"/>
                <w:szCs w:val="32"/>
              </w:rPr>
            </w:pPr>
          </w:p>
        </w:tc>
        <w:tc>
          <w:tcPr>
            <w:tcW w:w="5103" w:type="dxa"/>
            <w:shd w:val="clear" w:color="auto" w:fill="auto"/>
          </w:tcPr>
          <w:p w:rsidR="003972F7" w:rsidRPr="008569B0" w:rsidRDefault="003972F7" w:rsidP="003972F7">
            <w:pPr>
              <w:spacing w:line="390" w:lineRule="exact"/>
              <w:jc w:val="right"/>
              <w:rPr>
                <w:rFonts w:ascii="TH SarabunPSK" w:hAnsi="TH SarabunPSK" w:cs="TH SarabunPSK"/>
                <w:b/>
                <w:bCs/>
                <w:sz w:val="32"/>
                <w:szCs w:val="32"/>
                <w:cs/>
              </w:rPr>
            </w:pPr>
            <w:r w:rsidRPr="008569B0">
              <w:rPr>
                <w:rFonts w:ascii="TH SarabunPSK" w:hAnsi="TH SarabunPSK" w:cs="TH SarabunPSK"/>
                <w:b/>
                <w:bCs/>
                <w:sz w:val="32"/>
                <w:szCs w:val="32"/>
              </w:rPr>
              <w:t>Overall opinion</w:t>
            </w:r>
          </w:p>
        </w:tc>
        <w:tc>
          <w:tcPr>
            <w:tcW w:w="581"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c>
          <w:tcPr>
            <w:tcW w:w="567" w:type="dxa"/>
            <w:shd w:val="clear" w:color="auto" w:fill="auto"/>
          </w:tcPr>
          <w:p w:rsidR="003972F7" w:rsidRPr="00A464D8" w:rsidRDefault="003972F7" w:rsidP="003972F7">
            <w:pPr>
              <w:spacing w:line="390" w:lineRule="exact"/>
              <w:rPr>
                <w:rFonts w:ascii="TH SarabunPSK" w:hAnsi="TH SarabunPSK" w:cs="TH SarabunPSK"/>
                <w:sz w:val="32"/>
                <w:szCs w:val="32"/>
              </w:rPr>
            </w:pPr>
          </w:p>
        </w:tc>
      </w:tr>
    </w:tbl>
    <w:p w:rsidR="003972F7" w:rsidRDefault="003972F7" w:rsidP="00A56BB3">
      <w:pPr>
        <w:spacing w:before="240" w:after="120"/>
        <w:rPr>
          <w:rFonts w:ascii="TH SarabunPSK" w:hAnsi="TH SarabunPSK" w:cs="TH SarabunPSK"/>
          <w:b/>
          <w:bCs/>
          <w:sz w:val="32"/>
          <w:szCs w:val="32"/>
          <w:cs/>
        </w:rPr>
      </w:pPr>
    </w:p>
    <w:p w:rsidR="003972F7" w:rsidRDefault="003972F7">
      <w:pPr>
        <w:spacing w:after="200" w:line="276" w:lineRule="auto"/>
        <w:rPr>
          <w:rFonts w:ascii="TH SarabunPSK" w:hAnsi="TH SarabunPSK" w:cs="TH SarabunPSK" w:hint="cs"/>
          <w:b/>
          <w:bCs/>
          <w:sz w:val="32"/>
          <w:szCs w:val="32"/>
          <w:cs/>
        </w:rPr>
      </w:pPr>
      <w:r>
        <w:rPr>
          <w:rFonts w:ascii="TH SarabunPSK" w:hAnsi="TH SarabunPSK" w:cs="TH SarabunPSK"/>
          <w:b/>
          <w:bCs/>
          <w:sz w:val="32"/>
          <w:szCs w:val="32"/>
          <w:cs/>
        </w:rPr>
        <w:br w:type="page"/>
      </w:r>
    </w:p>
    <w:p w:rsidR="00A56BB3" w:rsidRDefault="00A56BB3" w:rsidP="00A56BB3">
      <w:pPr>
        <w:spacing w:before="240" w:after="120"/>
        <w:rPr>
          <w:rFonts w:ascii="TH SarabunPSK" w:hAnsi="TH SarabunPSK" w:cs="TH SarabunPSK"/>
          <w:b/>
          <w:bCs/>
          <w:sz w:val="32"/>
          <w:szCs w:val="32"/>
        </w:rPr>
      </w:pPr>
      <w:r w:rsidRPr="0001195B">
        <w:rPr>
          <w:rFonts w:ascii="TH SarabunPSK" w:hAnsi="TH SarabunPSK" w:cs="TH SarabunPSK" w:hint="cs"/>
          <w:b/>
          <w:bCs/>
          <w:sz w:val="32"/>
          <w:szCs w:val="32"/>
          <w:cs/>
        </w:rPr>
        <w:t>ผลการดำเนินงาน</w:t>
      </w:r>
    </w:p>
    <w:p w:rsidR="003972F7" w:rsidRDefault="003972F7" w:rsidP="003972F7">
      <w:pPr>
        <w:pStyle w:val="ListParagraph"/>
        <w:tabs>
          <w:tab w:val="left" w:pos="256"/>
        </w:tabs>
        <w:spacing w:after="0" w:line="400" w:lineRule="exact"/>
        <w:ind w:left="259"/>
        <w:contextualSpacing w:val="0"/>
        <w:jc w:val="thaiDistribute"/>
        <w:rPr>
          <w:rFonts w:ascii="TH SarabunPSK" w:hAnsi="TH SarabunPSK" w:cs="TH SarabunPSK"/>
          <w:i/>
          <w:iCs/>
          <w:color w:val="000000"/>
          <w:sz w:val="32"/>
          <w:szCs w:val="32"/>
        </w:rPr>
      </w:pPr>
      <w:r>
        <w:rPr>
          <w:rFonts w:ascii="TH SarabunPSK" w:hAnsi="TH SarabunPSK" w:cs="TH SarabunPSK"/>
          <w:i/>
          <w:iCs/>
          <w:color w:val="000000" w:themeColor="text1"/>
          <w:spacing w:val="-4"/>
          <w:sz w:val="32"/>
          <w:szCs w:val="32"/>
          <w:cs/>
        </w:rPr>
        <w:t>[</w:t>
      </w:r>
      <w:r w:rsidRPr="002020D1">
        <w:rPr>
          <w:rFonts w:ascii="TH SarabunPSK" w:hAnsi="TH SarabunPSK" w:cs="TH SarabunPSK" w:hint="cs"/>
          <w:i/>
          <w:iCs/>
          <w:color w:val="000000" w:themeColor="text1"/>
          <w:spacing w:val="-4"/>
          <w:sz w:val="32"/>
          <w:szCs w:val="32"/>
          <w:cs/>
        </w:rPr>
        <w:t>เขียนอธิบายผลการดำเนินงาน</w:t>
      </w:r>
      <w:r w:rsidRPr="002020D1">
        <w:rPr>
          <w:rFonts w:ascii="TH SarabunPSK" w:hAnsi="TH SarabunPSK" w:cs="TH SarabunPSK" w:hint="cs"/>
          <w:i/>
          <w:iCs/>
          <w:color w:val="000000" w:themeColor="text1"/>
          <w:sz w:val="32"/>
          <w:szCs w:val="32"/>
          <w:cs/>
        </w:rPr>
        <w:t xml:space="preserve">ตามหลัก </w:t>
      </w:r>
      <w:r w:rsidRPr="002020D1">
        <w:rPr>
          <w:rFonts w:ascii="TH SarabunPSK" w:hAnsi="TH SarabunPSK" w:cs="TH SarabunPSK"/>
          <w:i/>
          <w:iCs/>
          <w:color w:val="000000" w:themeColor="text1"/>
          <w:sz w:val="32"/>
          <w:szCs w:val="32"/>
        </w:rPr>
        <w:t xml:space="preserve">PDCA </w:t>
      </w:r>
      <w:r w:rsidRPr="002020D1">
        <w:rPr>
          <w:rFonts w:ascii="TH SarabunPSK" w:hAnsi="TH SarabunPSK" w:cs="TH SarabunPSK" w:hint="cs"/>
          <w:i/>
          <w:iCs/>
          <w:color w:val="000000" w:themeColor="text1"/>
          <w:sz w:val="32"/>
          <w:szCs w:val="32"/>
          <w:cs/>
        </w:rPr>
        <w:t>โดยดูแนวทางการอธิบายผลการดำเนินงานที่เกี่ยวข้องกับ</w:t>
      </w:r>
      <w:r w:rsidRPr="00D70236">
        <w:rPr>
          <w:rFonts w:ascii="TH SarabunPSK" w:hAnsi="TH SarabunPSK" w:cs="TH SarabunPSK" w:hint="cs"/>
          <w:i/>
          <w:iCs/>
          <w:color w:val="000000" w:themeColor="text1"/>
          <w:spacing w:val="-7"/>
          <w:sz w:val="32"/>
          <w:szCs w:val="32"/>
          <w:cs/>
        </w:rPr>
        <w:t>เกณฑ์ย่อยด้านบนในกรอบสี่เหลี่ยม ที่เป็นตัวหนังสือเอียง (หน้า 3</w:t>
      </w:r>
      <w:r>
        <w:rPr>
          <w:rFonts w:ascii="TH SarabunPSK" w:hAnsi="TH SarabunPSK" w:cs="TH SarabunPSK" w:hint="cs"/>
          <w:i/>
          <w:iCs/>
          <w:color w:val="000000" w:themeColor="text1"/>
          <w:spacing w:val="-7"/>
          <w:sz w:val="32"/>
          <w:szCs w:val="32"/>
          <w:cs/>
        </w:rPr>
        <w:t>4</w:t>
      </w:r>
      <w:r w:rsidRPr="00D70236">
        <w:rPr>
          <w:rFonts w:ascii="TH SarabunPSK" w:hAnsi="TH SarabunPSK" w:cs="TH SarabunPSK" w:hint="cs"/>
          <w:i/>
          <w:iCs/>
          <w:color w:val="000000" w:themeColor="text1"/>
          <w:spacing w:val="-7"/>
          <w:sz w:val="32"/>
          <w:szCs w:val="32"/>
          <w:cs/>
        </w:rPr>
        <w:t xml:space="preserve">) รวมถึง </w:t>
      </w:r>
      <w:r w:rsidRPr="00D70236">
        <w:rPr>
          <w:rFonts w:ascii="TH SarabunPSK" w:hAnsi="TH SarabunPSK" w:cs="TH SarabunPSK"/>
          <w:i/>
          <w:iCs/>
          <w:color w:val="000000" w:themeColor="text1"/>
          <w:spacing w:val="-7"/>
          <w:sz w:val="32"/>
          <w:szCs w:val="32"/>
        </w:rPr>
        <w:t xml:space="preserve">Diagnostic Questions </w:t>
      </w:r>
      <w:r w:rsidRPr="00D70236">
        <w:rPr>
          <w:rFonts w:ascii="TH SarabunPSK" w:hAnsi="TH SarabunPSK" w:cs="TH SarabunPSK" w:hint="cs"/>
          <w:i/>
          <w:iCs/>
          <w:color w:val="000000" w:themeColor="text1"/>
          <w:spacing w:val="-7"/>
          <w:sz w:val="32"/>
          <w:szCs w:val="32"/>
          <w:cs/>
        </w:rPr>
        <w:t xml:space="preserve">(หน้า </w:t>
      </w:r>
      <w:r>
        <w:rPr>
          <w:rFonts w:ascii="TH SarabunPSK" w:hAnsi="TH SarabunPSK" w:cs="TH SarabunPSK" w:hint="cs"/>
          <w:i/>
          <w:iCs/>
          <w:color w:val="000000" w:themeColor="text1"/>
          <w:spacing w:val="-7"/>
          <w:sz w:val="32"/>
          <w:szCs w:val="32"/>
          <w:cs/>
        </w:rPr>
        <w:t>36</w:t>
      </w:r>
      <w:r w:rsidRPr="00D70236">
        <w:rPr>
          <w:rFonts w:ascii="TH SarabunPSK" w:hAnsi="TH SarabunPSK" w:cs="TH SarabunPSK" w:hint="cs"/>
          <w:i/>
          <w:iCs/>
          <w:color w:val="000000" w:themeColor="text1"/>
          <w:spacing w:val="-7"/>
          <w:sz w:val="32"/>
          <w:szCs w:val="32"/>
          <w:cs/>
        </w:rPr>
        <w:t>)</w:t>
      </w:r>
      <w:r>
        <w:rPr>
          <w:rFonts w:ascii="TH SarabunPSK" w:hAnsi="TH SarabunPSK" w:cs="TH SarabunPSK"/>
          <w:i/>
          <w:iCs/>
          <w:color w:val="000000"/>
          <w:spacing w:val="-7"/>
          <w:sz w:val="32"/>
          <w:szCs w:val="32"/>
          <w:cs/>
        </w:rPr>
        <w:t xml:space="preserve"> </w:t>
      </w:r>
      <w:r>
        <w:rPr>
          <w:rFonts w:ascii="TH SarabunPSK" w:hAnsi="TH SarabunPSK" w:cs="TH SarabunPSK" w:hint="cs"/>
          <w:i/>
          <w:iCs/>
          <w:color w:val="000000"/>
          <w:spacing w:val="-7"/>
          <w:sz w:val="32"/>
          <w:szCs w:val="32"/>
          <w:cs/>
        </w:rPr>
        <w:t xml:space="preserve">ปรากฏในคู่มือ </w:t>
      </w:r>
      <w:r>
        <w:rPr>
          <w:rFonts w:ascii="TH SarabunPSK" w:hAnsi="TH SarabunPSK" w:cs="TH SarabunPSK"/>
          <w:i/>
          <w:iCs/>
          <w:color w:val="000000"/>
          <w:spacing w:val="-7"/>
          <w:sz w:val="32"/>
          <w:szCs w:val="32"/>
        </w:rPr>
        <w:t>AUN</w:t>
      </w:r>
      <w:r>
        <w:rPr>
          <w:rFonts w:ascii="TH SarabunPSK" w:hAnsi="TH SarabunPSK" w:cs="TH SarabunPSK"/>
          <w:i/>
          <w:iCs/>
          <w:color w:val="000000"/>
          <w:spacing w:val="-7"/>
          <w:sz w:val="32"/>
          <w:szCs w:val="32"/>
          <w:cs/>
        </w:rPr>
        <w:t>-</w:t>
      </w:r>
      <w:r>
        <w:rPr>
          <w:rFonts w:ascii="TH SarabunPSK" w:hAnsi="TH SarabunPSK" w:cs="TH SarabunPSK"/>
          <w:i/>
          <w:iCs/>
          <w:color w:val="000000"/>
          <w:spacing w:val="-7"/>
          <w:sz w:val="32"/>
          <w:szCs w:val="32"/>
        </w:rPr>
        <w:t>QA V</w:t>
      </w:r>
      <w:r>
        <w:rPr>
          <w:rFonts w:ascii="TH SarabunPSK" w:hAnsi="TH SarabunPSK" w:cs="TH SarabunPSK"/>
          <w:i/>
          <w:iCs/>
          <w:color w:val="000000"/>
          <w:spacing w:val="-7"/>
          <w:sz w:val="32"/>
          <w:szCs w:val="32"/>
          <w:cs/>
        </w:rPr>
        <w:t>.</w:t>
      </w:r>
      <w:r>
        <w:rPr>
          <w:rFonts w:ascii="TH SarabunPSK" w:hAnsi="TH SarabunPSK" w:cs="TH SarabunPSK"/>
          <w:i/>
          <w:iCs/>
          <w:color w:val="000000"/>
          <w:spacing w:val="-7"/>
          <w:sz w:val="32"/>
          <w:szCs w:val="32"/>
        </w:rPr>
        <w:t xml:space="preserve">3 </w:t>
      </w:r>
      <w:r>
        <w:rPr>
          <w:rFonts w:ascii="TH SarabunPSK" w:hAnsi="TH SarabunPSK" w:cs="TH SarabunPSK" w:hint="cs"/>
          <w:i/>
          <w:iCs/>
          <w:color w:val="000000"/>
          <w:spacing w:val="-7"/>
          <w:sz w:val="32"/>
          <w:szCs w:val="32"/>
          <w:cs/>
        </w:rPr>
        <w:t>ฉบับ 2015</w:t>
      </w:r>
      <w:r w:rsidRPr="00D70236">
        <w:rPr>
          <w:rFonts w:ascii="TH SarabunPSK" w:hAnsi="TH SarabunPSK" w:cs="TH SarabunPSK"/>
          <w:i/>
          <w:iCs/>
          <w:color w:val="000000"/>
          <w:spacing w:val="-7"/>
          <w:sz w:val="32"/>
          <w:szCs w:val="32"/>
          <w:cs/>
        </w:rPr>
        <w:t>]</w:t>
      </w:r>
      <w:r w:rsidR="00CD355A">
        <w:rPr>
          <w:rFonts w:ascii="TH SarabunPSK" w:hAnsi="TH SarabunPSK" w:cs="TH SarabunPSK"/>
          <w:i/>
          <w:iCs/>
          <w:color w:val="000000"/>
          <w:sz w:val="32"/>
          <w:szCs w:val="32"/>
          <w:cs/>
        </w:rPr>
        <w:t xml:space="preserve">  </w:t>
      </w:r>
    </w:p>
    <w:p w:rsidR="003972F7" w:rsidRPr="003972F7" w:rsidRDefault="003972F7" w:rsidP="003972F7">
      <w:pPr>
        <w:pStyle w:val="ListParagraph"/>
        <w:tabs>
          <w:tab w:val="left" w:pos="256"/>
        </w:tabs>
        <w:spacing w:after="0" w:line="400" w:lineRule="exact"/>
        <w:ind w:left="270"/>
        <w:contextualSpacing w:val="0"/>
        <w:jc w:val="thaiDistribute"/>
        <w:rPr>
          <w:rFonts w:ascii="TH SarabunPSK" w:hAnsi="TH SarabunPSK" w:cs="TH SarabunPSK"/>
          <w:b/>
          <w:bCs/>
          <w:i/>
          <w:iCs/>
          <w:color w:val="000000" w:themeColor="text1"/>
          <w:spacing w:val="-4"/>
          <w:sz w:val="32"/>
          <w:szCs w:val="32"/>
        </w:rPr>
      </w:pPr>
    </w:p>
    <w:p w:rsidR="003972F7" w:rsidRPr="003972F7" w:rsidRDefault="003972F7" w:rsidP="003972F7">
      <w:pPr>
        <w:pStyle w:val="ListParagraph"/>
        <w:numPr>
          <w:ilvl w:val="0"/>
          <w:numId w:val="3"/>
        </w:numPr>
        <w:tabs>
          <w:tab w:val="left" w:pos="256"/>
        </w:tabs>
        <w:spacing w:after="0" w:line="400" w:lineRule="exact"/>
        <w:ind w:left="270" w:hanging="270"/>
        <w:contextualSpacing w:val="0"/>
        <w:jc w:val="thaiDistribute"/>
        <w:rPr>
          <w:rFonts w:ascii="TH SarabunPSK" w:hAnsi="TH SarabunPSK" w:cs="TH SarabunPSK"/>
          <w:b/>
          <w:bCs/>
          <w:i/>
          <w:iCs/>
          <w:color w:val="000000" w:themeColor="text1"/>
          <w:spacing w:val="-4"/>
          <w:sz w:val="32"/>
          <w:szCs w:val="32"/>
        </w:rPr>
      </w:pPr>
      <w:r w:rsidRPr="003972F7">
        <w:rPr>
          <w:rFonts w:ascii="TH SarabunPSK" w:hAnsi="TH SarabunPSK" w:cs="TH SarabunPSK"/>
          <w:b/>
          <w:bCs/>
          <w:sz w:val="32"/>
          <w:szCs w:val="32"/>
        </w:rPr>
        <w:t xml:space="preserve">Competences of support staff are identified and evaluated </w:t>
      </w:r>
      <w:r w:rsidRPr="003972F7">
        <w:rPr>
          <w:rFonts w:ascii="TH SarabunPSK" w:hAnsi="TH SarabunPSK" w:cs="TH SarabunPSK"/>
          <w:b/>
          <w:bCs/>
          <w:i/>
          <w:iCs/>
          <w:sz w:val="32"/>
          <w:szCs w:val="32"/>
          <w:cs/>
        </w:rPr>
        <w:t>[</w:t>
      </w:r>
      <w:r w:rsidRPr="003972F7">
        <w:rPr>
          <w:rFonts w:ascii="TH SarabunPSK" w:hAnsi="TH SarabunPSK" w:cs="TH SarabunPSK"/>
          <w:b/>
          <w:bCs/>
          <w:i/>
          <w:iCs/>
          <w:sz w:val="32"/>
          <w:szCs w:val="32"/>
        </w:rPr>
        <w:t>3</w:t>
      </w:r>
      <w:r w:rsidRPr="003972F7">
        <w:rPr>
          <w:rFonts w:ascii="TH SarabunPSK" w:hAnsi="TH SarabunPSK" w:cs="TH SarabunPSK"/>
          <w:b/>
          <w:bCs/>
          <w:i/>
          <w:iCs/>
          <w:sz w:val="32"/>
          <w:szCs w:val="32"/>
          <w:cs/>
        </w:rPr>
        <w:t>]</w:t>
      </w:r>
    </w:p>
    <w:p w:rsidR="003972F7" w:rsidRPr="00165DED" w:rsidRDefault="003972F7" w:rsidP="003972F7">
      <w:pPr>
        <w:pStyle w:val="ListParagraph"/>
        <w:tabs>
          <w:tab w:val="left" w:pos="256"/>
        </w:tabs>
        <w:spacing w:after="0" w:line="240" w:lineRule="exact"/>
        <w:ind w:left="274"/>
        <w:contextualSpacing w:val="0"/>
        <w:jc w:val="thaiDistribute"/>
        <w:rPr>
          <w:rFonts w:ascii="TH SarabunPSK" w:hAnsi="TH SarabunPSK" w:cs="TH SarabunPSK"/>
          <w:b/>
          <w:bCs/>
          <w:i/>
          <w:iCs/>
          <w:color w:val="000000" w:themeColor="text1"/>
          <w:spacing w:val="-4"/>
          <w:sz w:val="32"/>
          <w:szCs w:val="32"/>
        </w:rPr>
      </w:pPr>
    </w:p>
    <w:p w:rsidR="00491D6B" w:rsidRPr="00D32B9F" w:rsidRDefault="00491D6B" w:rsidP="00D32B9F">
      <w:pPr>
        <w:ind w:firstLine="851"/>
        <w:jc w:val="thaiDistribute"/>
        <w:rPr>
          <w:rFonts w:ascii="TH SarabunPSK" w:hAnsi="TH SarabunPSK" w:cs="TH SarabunPSK"/>
          <w:color w:val="000000" w:themeColor="text1"/>
          <w:sz w:val="32"/>
          <w:szCs w:val="32"/>
        </w:rPr>
      </w:pPr>
      <w:r w:rsidRPr="00D32B9F">
        <w:rPr>
          <w:rFonts w:ascii="TH SarabunPSK" w:hAnsi="TH SarabunPSK" w:cs="TH SarabunPSK"/>
          <w:color w:val="000000" w:themeColor="text1"/>
          <w:sz w:val="32"/>
          <w:szCs w:val="32"/>
          <w:cs/>
        </w:rPr>
        <w:t>มหาวิทยาลัยได้</w:t>
      </w:r>
      <w:r w:rsidRPr="00D32B9F">
        <w:rPr>
          <w:rFonts w:ascii="TH SarabunPSK" w:hAnsi="TH SarabunPSK" w:cs="TH SarabunPSK" w:hint="cs"/>
          <w:color w:val="000000" w:themeColor="text1"/>
          <w:sz w:val="32"/>
          <w:szCs w:val="32"/>
          <w:cs/>
        </w:rPr>
        <w:t>มีนโ</w:t>
      </w:r>
      <w:r w:rsidR="00D32B9F" w:rsidRPr="00D32B9F">
        <w:rPr>
          <w:rFonts w:ascii="TH SarabunPSK" w:hAnsi="TH SarabunPSK" w:cs="TH SarabunPSK" w:hint="cs"/>
          <w:color w:val="000000" w:themeColor="text1"/>
          <w:sz w:val="32"/>
          <w:szCs w:val="32"/>
          <w:cs/>
        </w:rPr>
        <w:t>ยบ</w:t>
      </w:r>
      <w:r w:rsidRPr="00D32B9F">
        <w:rPr>
          <w:rFonts w:ascii="TH SarabunPSK" w:hAnsi="TH SarabunPSK" w:cs="TH SarabunPSK" w:hint="cs"/>
          <w:color w:val="000000" w:themeColor="text1"/>
          <w:sz w:val="32"/>
          <w:szCs w:val="32"/>
          <w:cs/>
        </w:rPr>
        <w:t>ายการ</w:t>
      </w:r>
      <w:r w:rsidRPr="00D32B9F">
        <w:rPr>
          <w:rFonts w:ascii="TH SarabunPSK" w:hAnsi="TH SarabunPSK" w:cs="TH SarabunPSK"/>
          <w:color w:val="000000" w:themeColor="text1"/>
          <w:sz w:val="32"/>
          <w:szCs w:val="32"/>
          <w:cs/>
        </w:rPr>
        <w:t>พัฒนาบุคลากรให้สามารถปฏิบัติงานอย่างมีประสิทธิภาพ มีคุณภาพชีวิตที่ดีรวมทั้งสอดคล้องกับตำแหน่งงาน โดยมหาวิทยาลัยได้จัดหลักสูตรการพัฒนาทักษะพื้นฐานเพื่อพัฒนาสมรรถนะที่จำเป็น (</w:t>
      </w:r>
      <w:r w:rsidRPr="00D32B9F">
        <w:rPr>
          <w:rFonts w:ascii="TH SarabunPSK" w:hAnsi="TH SarabunPSK" w:cs="TH SarabunPSK"/>
          <w:color w:val="000000" w:themeColor="text1"/>
          <w:sz w:val="32"/>
          <w:szCs w:val="32"/>
        </w:rPr>
        <w:t>Core Competency</w:t>
      </w:r>
      <w:r w:rsidRPr="00D32B9F">
        <w:rPr>
          <w:rFonts w:ascii="TH SarabunPSK" w:hAnsi="TH SarabunPSK" w:cs="TH SarabunPSK"/>
          <w:color w:val="000000" w:themeColor="text1"/>
          <w:sz w:val="32"/>
          <w:szCs w:val="32"/>
          <w:cs/>
        </w:rPr>
        <w:t>) ดังนี้</w:t>
      </w:r>
    </w:p>
    <w:p w:rsidR="00491D6B" w:rsidRPr="00D32B9F" w:rsidRDefault="00491D6B" w:rsidP="000124D3">
      <w:pPr>
        <w:pStyle w:val="ListParagraph"/>
        <w:numPr>
          <w:ilvl w:val="0"/>
          <w:numId w:val="28"/>
        </w:numPr>
        <w:ind w:left="1134" w:hanging="283"/>
        <w:jc w:val="thaiDistribute"/>
        <w:rPr>
          <w:rFonts w:ascii="TH SarabunPSK" w:hAnsi="TH SarabunPSK" w:cs="TH SarabunPSK"/>
          <w:color w:val="000000" w:themeColor="text1"/>
          <w:sz w:val="32"/>
          <w:szCs w:val="32"/>
        </w:rPr>
      </w:pPr>
      <w:r w:rsidRPr="00D32B9F">
        <w:rPr>
          <w:rFonts w:ascii="TH SarabunPSK" w:hAnsi="TH SarabunPSK" w:cs="TH SarabunPSK"/>
          <w:color w:val="000000" w:themeColor="text1"/>
          <w:sz w:val="32"/>
          <w:szCs w:val="32"/>
          <w:cs/>
        </w:rPr>
        <w:t xml:space="preserve">หลักสูตรด้านการพัฒนาองค์กร </w:t>
      </w:r>
    </w:p>
    <w:p w:rsidR="00491D6B" w:rsidRPr="00D32B9F" w:rsidRDefault="00491D6B" w:rsidP="000124D3">
      <w:pPr>
        <w:pStyle w:val="ListParagraph"/>
        <w:numPr>
          <w:ilvl w:val="0"/>
          <w:numId w:val="28"/>
        </w:numPr>
        <w:ind w:left="1134" w:hanging="283"/>
        <w:jc w:val="thaiDistribute"/>
        <w:rPr>
          <w:rFonts w:ascii="TH SarabunPSK" w:hAnsi="TH SarabunPSK" w:cs="TH SarabunPSK"/>
          <w:color w:val="000000" w:themeColor="text1"/>
          <w:sz w:val="32"/>
          <w:szCs w:val="32"/>
        </w:rPr>
      </w:pPr>
      <w:r w:rsidRPr="00D32B9F">
        <w:rPr>
          <w:rFonts w:ascii="TH SarabunPSK" w:hAnsi="TH SarabunPSK" w:cs="TH SarabunPSK"/>
          <w:color w:val="000000" w:themeColor="text1"/>
          <w:sz w:val="32"/>
          <w:szCs w:val="32"/>
          <w:cs/>
        </w:rPr>
        <w:t xml:space="preserve">กลุ่มหลักสูตรด้านการพัฒนาทักษะในการปฏิบัติงาน </w:t>
      </w:r>
    </w:p>
    <w:p w:rsidR="00491D6B" w:rsidRPr="00D32B9F" w:rsidRDefault="00491D6B" w:rsidP="000124D3">
      <w:pPr>
        <w:pStyle w:val="ListParagraph"/>
        <w:numPr>
          <w:ilvl w:val="0"/>
          <w:numId w:val="28"/>
        </w:numPr>
        <w:ind w:left="1134" w:hanging="283"/>
        <w:jc w:val="thaiDistribute"/>
        <w:rPr>
          <w:rFonts w:ascii="TH SarabunPSK" w:hAnsi="TH SarabunPSK" w:cs="TH SarabunPSK"/>
          <w:color w:val="000000" w:themeColor="text1"/>
          <w:sz w:val="32"/>
          <w:szCs w:val="32"/>
        </w:rPr>
      </w:pPr>
      <w:r w:rsidRPr="00D32B9F">
        <w:rPr>
          <w:rFonts w:ascii="TH SarabunPSK" w:hAnsi="TH SarabunPSK" w:cs="TH SarabunPSK"/>
          <w:color w:val="000000" w:themeColor="text1"/>
          <w:sz w:val="32"/>
          <w:szCs w:val="32"/>
          <w:cs/>
        </w:rPr>
        <w:t xml:space="preserve">กลุ่มหลักสูตรด้านการสื่อสารพัฒนาศักยภาพส่วนบุคคล </w:t>
      </w:r>
    </w:p>
    <w:p w:rsidR="00491D6B" w:rsidRPr="00D32B9F" w:rsidRDefault="00491D6B" w:rsidP="000124D3">
      <w:pPr>
        <w:pStyle w:val="ListParagraph"/>
        <w:numPr>
          <w:ilvl w:val="0"/>
          <w:numId w:val="28"/>
        </w:numPr>
        <w:ind w:left="1134" w:hanging="283"/>
        <w:jc w:val="thaiDistribute"/>
        <w:rPr>
          <w:rFonts w:ascii="TH SarabunPSK" w:hAnsi="TH SarabunPSK" w:cs="TH SarabunPSK"/>
          <w:color w:val="000000" w:themeColor="text1"/>
          <w:sz w:val="32"/>
          <w:szCs w:val="32"/>
        </w:rPr>
      </w:pPr>
      <w:r w:rsidRPr="00D32B9F">
        <w:rPr>
          <w:rFonts w:ascii="TH SarabunPSK" w:hAnsi="TH SarabunPSK" w:cs="TH SarabunPSK"/>
          <w:color w:val="000000" w:themeColor="text1"/>
          <w:sz w:val="32"/>
          <w:szCs w:val="32"/>
          <w:cs/>
        </w:rPr>
        <w:t xml:space="preserve">กลุ่มหลักสูตรด้านทักษะพื้นฐานที่จำเป็น </w:t>
      </w:r>
      <w:r w:rsidRPr="00D32B9F">
        <w:rPr>
          <w:rFonts w:ascii="TH SarabunPSK" w:hAnsi="TH SarabunPSK" w:cs="TH SarabunPSK" w:hint="cs"/>
          <w:color w:val="000000" w:themeColor="text1"/>
          <w:sz w:val="32"/>
          <w:szCs w:val="32"/>
          <w:cs/>
        </w:rPr>
        <w:t>เพื่อเพิ่มพูนสมรรถนะในการทำงาน</w:t>
      </w:r>
    </w:p>
    <w:p w:rsidR="00CB4219" w:rsidRPr="002B0014" w:rsidRDefault="00857DE0" w:rsidP="00CB4219">
      <w:pPr>
        <w:tabs>
          <w:tab w:val="left" w:pos="851"/>
        </w:tabs>
        <w:jc w:val="thaiDistribute"/>
        <w:rPr>
          <w:rFonts w:ascii="TH SarabunPSK" w:hAnsi="TH SarabunPSK" w:cs="TH SarabunPSK"/>
          <w:color w:val="000000" w:themeColor="text1"/>
          <w:sz w:val="32"/>
          <w:szCs w:val="32"/>
          <w:cs/>
        </w:rPr>
      </w:pPr>
      <w:r>
        <w:rPr>
          <w:rFonts w:ascii="TH SarabunPSK" w:hAnsi="TH SarabunPSK" w:cs="TH SarabunPSK"/>
          <w:color w:val="000000" w:themeColor="text1"/>
          <w:sz w:val="32"/>
          <w:szCs w:val="32"/>
          <w:cs/>
        </w:rPr>
        <w:tab/>
      </w:r>
      <w:r w:rsidR="00491D6B" w:rsidRPr="00D32B9F">
        <w:rPr>
          <w:rFonts w:ascii="TH SarabunPSK" w:hAnsi="TH SarabunPSK" w:cs="TH SarabunPSK" w:hint="cs"/>
          <w:color w:val="000000" w:themeColor="text1"/>
          <w:sz w:val="32"/>
          <w:szCs w:val="32"/>
          <w:cs/>
        </w:rPr>
        <w:t>มหาวิทยาลัยได้จัดสรรงบประมาณเพื่อให้หัวหน้าหน่วยงานได้พิจารณาหลักสูตรที่จำเป็นต่อการพัฒนาสมรรถนะทางวิชาชีพของบุคลากรในแต่ละหน่วยงาน</w:t>
      </w:r>
      <w:r w:rsidR="00B269AA">
        <w:rPr>
          <w:rFonts w:ascii="TH SarabunPSK" w:hAnsi="TH SarabunPSK" w:cs="TH SarabunPSK" w:hint="cs"/>
          <w:color w:val="000000" w:themeColor="text1"/>
          <w:sz w:val="32"/>
          <w:szCs w:val="32"/>
          <w:cs/>
        </w:rPr>
        <w:t xml:space="preserve"> </w:t>
      </w:r>
      <w:r w:rsidR="00B269AA" w:rsidRPr="000D10C1">
        <w:rPr>
          <w:rFonts w:ascii="TH SarabunPSK" w:hAnsi="TH SarabunPSK" w:cs="TH SarabunPSK"/>
          <w:color w:val="000000" w:themeColor="text1"/>
          <w:spacing w:val="-6"/>
          <w:sz w:val="32"/>
          <w:szCs w:val="32"/>
          <w:cs/>
        </w:rPr>
        <w:t>การพัฒนาตนเองด้วยการฝึกอบรมในงาน (</w:t>
      </w:r>
      <w:r w:rsidR="00B269AA" w:rsidRPr="000D10C1">
        <w:rPr>
          <w:rFonts w:ascii="TH SarabunPSK" w:hAnsi="TH SarabunPSK" w:cs="TH SarabunPSK"/>
          <w:color w:val="000000" w:themeColor="text1"/>
          <w:spacing w:val="-6"/>
          <w:sz w:val="32"/>
          <w:szCs w:val="32"/>
        </w:rPr>
        <w:t>on</w:t>
      </w:r>
      <w:r w:rsidR="00B269AA" w:rsidRPr="000D10C1">
        <w:rPr>
          <w:rFonts w:ascii="TH SarabunPSK" w:hAnsi="TH SarabunPSK" w:cs="TH SarabunPSK"/>
          <w:color w:val="000000" w:themeColor="text1"/>
          <w:spacing w:val="-6"/>
          <w:sz w:val="32"/>
          <w:szCs w:val="32"/>
          <w:cs/>
        </w:rPr>
        <w:t>-</w:t>
      </w:r>
      <w:r w:rsidR="00B269AA" w:rsidRPr="000D10C1">
        <w:rPr>
          <w:rFonts w:ascii="TH SarabunPSK" w:hAnsi="TH SarabunPSK" w:cs="TH SarabunPSK"/>
          <w:color w:val="000000" w:themeColor="text1"/>
          <w:spacing w:val="-6"/>
          <w:sz w:val="32"/>
          <w:szCs w:val="32"/>
        </w:rPr>
        <w:t>the</w:t>
      </w:r>
      <w:r w:rsidR="00B269AA" w:rsidRPr="000D10C1">
        <w:rPr>
          <w:rFonts w:ascii="TH SarabunPSK" w:hAnsi="TH SarabunPSK" w:cs="TH SarabunPSK"/>
          <w:color w:val="000000" w:themeColor="text1"/>
          <w:spacing w:val="-6"/>
          <w:sz w:val="32"/>
          <w:szCs w:val="32"/>
          <w:cs/>
        </w:rPr>
        <w:t>-</w:t>
      </w:r>
      <w:r w:rsidR="00B269AA" w:rsidRPr="000D10C1">
        <w:rPr>
          <w:rFonts w:ascii="TH SarabunPSK" w:hAnsi="TH SarabunPSK" w:cs="TH SarabunPSK"/>
          <w:color w:val="000000" w:themeColor="text1"/>
          <w:spacing w:val="-6"/>
          <w:sz w:val="32"/>
          <w:szCs w:val="32"/>
        </w:rPr>
        <w:t>job training</w:t>
      </w:r>
      <w:r w:rsidR="00B269AA" w:rsidRPr="000D10C1">
        <w:rPr>
          <w:rFonts w:ascii="TH SarabunPSK" w:hAnsi="TH SarabunPSK" w:cs="TH SarabunPSK"/>
          <w:color w:val="000000" w:themeColor="text1"/>
          <w:spacing w:val="-6"/>
          <w:sz w:val="32"/>
          <w:szCs w:val="32"/>
          <w:cs/>
        </w:rPr>
        <w:t xml:space="preserve">) </w:t>
      </w:r>
      <w:r w:rsidR="00B269AA" w:rsidRPr="000D10C1">
        <w:rPr>
          <w:rFonts w:ascii="TH SarabunPSK" w:hAnsi="TH SarabunPSK" w:cs="TH SarabunPSK"/>
          <w:color w:val="000000" w:themeColor="text1"/>
          <w:sz w:val="32"/>
          <w:szCs w:val="32"/>
          <w:cs/>
        </w:rPr>
        <w:t>เพื่อให้เกิดการเรียนรู้เพิ่มพูนทักษะในการปฏิบัติงานในหน้าที่ที่รับผิดชอบ</w:t>
      </w:r>
      <w:r w:rsidR="00491D6B" w:rsidRPr="00D32B9F">
        <w:rPr>
          <w:rFonts w:ascii="TH SarabunPSK" w:hAnsi="TH SarabunPSK" w:cs="TH SarabunPSK" w:hint="cs"/>
          <w:color w:val="000000" w:themeColor="text1"/>
          <w:sz w:val="32"/>
          <w:szCs w:val="32"/>
          <w:cs/>
        </w:rPr>
        <w:t>แล้วให้หัวหน้าหน่วยงานจัดส่งบุคลากรไปอบรมเพิ่มพูนสมรรถนะตามสายงาน (</w:t>
      </w:r>
      <w:r w:rsidR="00491D6B" w:rsidRPr="00D32B9F">
        <w:rPr>
          <w:rFonts w:ascii="TH SarabunPSK" w:hAnsi="TH SarabunPSK" w:cs="TH SarabunPSK"/>
          <w:color w:val="000000" w:themeColor="text1"/>
          <w:sz w:val="32"/>
          <w:szCs w:val="32"/>
        </w:rPr>
        <w:t>Functional Competency</w:t>
      </w:r>
      <w:r w:rsidR="00491D6B" w:rsidRPr="00D32B9F">
        <w:rPr>
          <w:rFonts w:ascii="TH SarabunPSK" w:hAnsi="TH SarabunPSK" w:cs="TH SarabunPSK" w:hint="cs"/>
          <w:color w:val="000000" w:themeColor="text1"/>
          <w:sz w:val="32"/>
          <w:szCs w:val="32"/>
          <w:cs/>
        </w:rPr>
        <w:t>)</w:t>
      </w:r>
      <w:r w:rsidR="000124D3">
        <w:rPr>
          <w:rFonts w:ascii="TH SarabunPSK" w:hAnsi="TH SarabunPSK" w:cs="TH SarabunPSK" w:hint="cs"/>
          <w:color w:val="000000" w:themeColor="text1"/>
          <w:sz w:val="32"/>
          <w:szCs w:val="32"/>
          <w:cs/>
        </w:rPr>
        <w:t xml:space="preserve"> </w:t>
      </w:r>
      <w:r w:rsidR="00491D6B" w:rsidRPr="00D32B9F">
        <w:rPr>
          <w:rFonts w:ascii="TH SarabunPSK" w:hAnsi="TH SarabunPSK" w:cs="TH SarabunPSK" w:hint="cs"/>
          <w:color w:val="000000" w:themeColor="text1"/>
          <w:sz w:val="32"/>
          <w:szCs w:val="32"/>
          <w:cs/>
        </w:rPr>
        <w:t>ปีละ10</w:t>
      </w:r>
      <w:r w:rsidR="00491D6B" w:rsidRPr="00D32B9F">
        <w:rPr>
          <w:rFonts w:ascii="TH SarabunPSK" w:hAnsi="TH SarabunPSK" w:cs="TH SarabunPSK"/>
          <w:color w:val="000000" w:themeColor="text1"/>
          <w:sz w:val="32"/>
          <w:szCs w:val="32"/>
        </w:rPr>
        <w:t>,000</w:t>
      </w:r>
      <w:r w:rsidR="00B269AA">
        <w:rPr>
          <w:rFonts w:ascii="TH SarabunPSK" w:hAnsi="TH SarabunPSK" w:cs="TH SarabunPSK" w:hint="cs"/>
          <w:color w:val="000000" w:themeColor="text1"/>
          <w:sz w:val="32"/>
          <w:szCs w:val="32"/>
          <w:cs/>
        </w:rPr>
        <w:t xml:space="preserve"> </w:t>
      </w:r>
      <w:r w:rsidR="00491D6B" w:rsidRPr="00D32B9F">
        <w:rPr>
          <w:rFonts w:ascii="TH SarabunPSK" w:hAnsi="TH SarabunPSK" w:cs="TH SarabunPSK" w:hint="cs"/>
          <w:color w:val="000000" w:themeColor="text1"/>
          <w:sz w:val="32"/>
          <w:szCs w:val="32"/>
          <w:cs/>
        </w:rPr>
        <w:t>บาทต่อคนต่อปี</w:t>
      </w:r>
      <w:r w:rsidR="000124D3">
        <w:rPr>
          <w:rFonts w:ascii="TH SarabunPSK" w:hAnsi="TH SarabunPSK" w:cs="TH SarabunPSK" w:hint="cs"/>
          <w:color w:val="000000" w:themeColor="text1"/>
          <w:sz w:val="32"/>
          <w:szCs w:val="32"/>
          <w:cs/>
        </w:rPr>
        <w:t xml:space="preserve"> </w:t>
      </w:r>
      <w:r w:rsidR="00491D6B" w:rsidRPr="00D32B9F">
        <w:rPr>
          <w:rFonts w:ascii="TH SarabunPSK" w:hAnsi="TH SarabunPSK" w:cs="TH SarabunPSK" w:hint="cs"/>
          <w:color w:val="000000" w:themeColor="text1"/>
          <w:sz w:val="32"/>
          <w:szCs w:val="32"/>
          <w:cs/>
        </w:rPr>
        <w:t>(จัดงบ</w:t>
      </w:r>
      <w:r w:rsidR="00B269AA">
        <w:rPr>
          <w:rFonts w:ascii="TH SarabunPSK" w:hAnsi="TH SarabunPSK" w:cs="TH SarabunPSK" w:hint="cs"/>
          <w:color w:val="000000" w:themeColor="text1"/>
          <w:sz w:val="32"/>
          <w:szCs w:val="32"/>
          <w:cs/>
        </w:rPr>
        <w:t xml:space="preserve"> </w:t>
      </w:r>
      <w:r w:rsidR="00491D6B" w:rsidRPr="00D32B9F">
        <w:rPr>
          <w:rFonts w:ascii="TH SarabunPSK" w:hAnsi="TH SarabunPSK" w:cs="TH SarabunPSK" w:hint="cs"/>
          <w:color w:val="000000" w:themeColor="text1"/>
          <w:sz w:val="32"/>
          <w:szCs w:val="32"/>
          <w:cs/>
        </w:rPr>
        <w:t>25</w:t>
      </w:r>
      <w:r w:rsidR="00491D6B" w:rsidRPr="00D32B9F">
        <w:rPr>
          <w:rFonts w:ascii="TH SarabunPSK" w:hAnsi="TH SarabunPSK" w:cs="TH SarabunPSK"/>
          <w:color w:val="000000" w:themeColor="text1"/>
          <w:sz w:val="32"/>
          <w:szCs w:val="32"/>
        </w:rPr>
        <w:t xml:space="preserve">% </w:t>
      </w:r>
      <w:r w:rsidR="00491D6B" w:rsidRPr="00D32B9F">
        <w:rPr>
          <w:rFonts w:ascii="TH SarabunPSK" w:hAnsi="TH SarabunPSK" w:cs="TH SarabunPSK" w:hint="cs"/>
          <w:color w:val="000000" w:themeColor="text1"/>
          <w:sz w:val="32"/>
          <w:szCs w:val="32"/>
          <w:cs/>
        </w:rPr>
        <w:t>ของจำนวนคนในหน่วยงาน) หรือหากจำเป็นต้องใช้งบประมาณเกินกว่าที่ตั้งไว้ให้ดำเนินการเสนอขอเป็นกรณี</w:t>
      </w:r>
      <w:r w:rsidR="00D32B9F" w:rsidRPr="00D32B9F">
        <w:rPr>
          <w:rFonts w:ascii="TH SarabunPSK" w:hAnsi="TH SarabunPSK" w:cs="TH SarabunPSK" w:hint="cs"/>
          <w:color w:val="000000" w:themeColor="text1"/>
          <w:sz w:val="32"/>
          <w:szCs w:val="32"/>
          <w:cs/>
        </w:rPr>
        <w:t xml:space="preserve"> </w:t>
      </w:r>
      <w:r w:rsidR="00491D6B" w:rsidRPr="00D32B9F">
        <w:rPr>
          <w:rFonts w:ascii="TH SarabunPSK" w:hAnsi="TH SarabunPSK" w:cs="TH SarabunPSK" w:hint="cs"/>
          <w:color w:val="000000" w:themeColor="text1"/>
          <w:sz w:val="32"/>
          <w:szCs w:val="32"/>
          <w:cs/>
        </w:rPr>
        <w:t>ๆ</w:t>
      </w:r>
      <w:r w:rsidR="00D32B9F" w:rsidRPr="00D32B9F">
        <w:rPr>
          <w:rFonts w:ascii="TH SarabunPSK" w:hAnsi="TH SarabunPSK" w:cs="TH SarabunPSK" w:hint="cs"/>
          <w:color w:val="000000" w:themeColor="text1"/>
          <w:sz w:val="32"/>
          <w:szCs w:val="32"/>
          <w:cs/>
        </w:rPr>
        <w:t xml:space="preserve"> </w:t>
      </w:r>
      <w:r w:rsidR="00491D6B" w:rsidRPr="00D32B9F">
        <w:rPr>
          <w:rFonts w:ascii="TH SarabunPSK" w:hAnsi="TH SarabunPSK" w:cs="TH SarabunPSK" w:hint="cs"/>
          <w:color w:val="000000" w:themeColor="text1"/>
          <w:sz w:val="32"/>
          <w:szCs w:val="32"/>
          <w:cs/>
        </w:rPr>
        <w:t>ไป</w:t>
      </w:r>
      <w:r w:rsidR="00B269AA">
        <w:rPr>
          <w:rFonts w:ascii="TH SarabunPSK" w:hAnsi="TH SarabunPSK" w:cs="TH SarabunPSK" w:hint="cs"/>
          <w:color w:val="000000" w:themeColor="text1"/>
          <w:sz w:val="32"/>
          <w:szCs w:val="32"/>
          <w:cs/>
        </w:rPr>
        <w:t xml:space="preserve"> </w:t>
      </w:r>
      <w:r w:rsidR="00CB4219">
        <w:rPr>
          <w:rFonts w:ascii="TH SarabunPSK" w:hAnsi="TH SarabunPSK" w:cs="TH SarabunPSK" w:hint="cs"/>
          <w:color w:val="000000" w:themeColor="text1"/>
          <w:sz w:val="32"/>
          <w:szCs w:val="32"/>
          <w:cs/>
        </w:rPr>
        <w:t>และ</w:t>
      </w:r>
      <w:r w:rsidR="00CB4219" w:rsidRPr="002B0014">
        <w:rPr>
          <w:rFonts w:ascii="TH SarabunPSK" w:hAnsi="TH SarabunPSK" w:cs="TH SarabunPSK"/>
          <w:color w:val="000000" w:themeColor="text1"/>
          <w:sz w:val="32"/>
          <w:szCs w:val="32"/>
          <w:cs/>
        </w:rPr>
        <w:t>เมื่อเสร็จสิ้นการอบรมหรือสัมมนาให้รายงานผลให้แก่ผู้บังคับบัญชา และถ่ายทอดความรู้ ประสบการณ์ให้แก่เพื่อนร่วมงานในวงวิชาการ</w:t>
      </w:r>
      <w:r w:rsidR="00CB4219">
        <w:rPr>
          <w:rFonts w:ascii="TH SarabunPSK" w:hAnsi="TH SarabunPSK" w:cs="TH SarabunPSK" w:hint="cs"/>
          <w:color w:val="000000" w:themeColor="text1"/>
          <w:sz w:val="32"/>
          <w:szCs w:val="32"/>
          <w:cs/>
        </w:rPr>
        <w:t>/</w:t>
      </w:r>
      <w:r w:rsidR="00CB4219" w:rsidRPr="002B0014">
        <w:rPr>
          <w:rFonts w:ascii="TH SarabunPSK" w:hAnsi="TH SarabunPSK" w:cs="TH SarabunPSK"/>
          <w:color w:val="000000" w:themeColor="text1"/>
          <w:sz w:val="32"/>
          <w:szCs w:val="32"/>
          <w:cs/>
        </w:rPr>
        <w:t>วิชาชีพเดียวกัน</w:t>
      </w:r>
      <w:r w:rsidR="00CB4219">
        <w:rPr>
          <w:rFonts w:ascii="TH SarabunPSK" w:hAnsi="TH SarabunPSK" w:cs="TH SarabunPSK" w:hint="cs"/>
          <w:color w:val="000000" w:themeColor="text1"/>
          <w:sz w:val="32"/>
          <w:szCs w:val="32"/>
          <w:cs/>
        </w:rPr>
        <w:t xml:space="preserve"> และ</w:t>
      </w:r>
      <w:r w:rsidR="00CB4219" w:rsidRPr="002B0014">
        <w:rPr>
          <w:rFonts w:ascii="TH SarabunPSK" w:hAnsi="TH SarabunPSK" w:cs="TH SarabunPSK"/>
          <w:color w:val="000000" w:themeColor="text1"/>
          <w:sz w:val="32"/>
          <w:szCs w:val="32"/>
          <w:cs/>
        </w:rPr>
        <w:t>บุคลากรที่เข้ารับการอบรมต้องนำความรู้ที่ได้จากการอบรมไปปรับใช้กับงานในหน้าที่ โดยผู้บังคับบัญชาจะ</w:t>
      </w:r>
      <w:bookmarkStart w:id="0" w:name="_GoBack"/>
      <w:bookmarkEnd w:id="0"/>
      <w:r w:rsidR="00CB4219" w:rsidRPr="002B0014">
        <w:rPr>
          <w:rFonts w:ascii="TH SarabunPSK" w:hAnsi="TH SarabunPSK" w:cs="TH SarabunPSK"/>
          <w:color w:val="000000" w:themeColor="text1"/>
          <w:sz w:val="32"/>
          <w:szCs w:val="32"/>
          <w:cs/>
        </w:rPr>
        <w:t>ต้องประเมินพัฒนาการในการทำงานของบุคลากรผู้นั้นด้วย</w:t>
      </w:r>
    </w:p>
    <w:p w:rsidR="00CB4219" w:rsidRPr="00D32B9F" w:rsidRDefault="00CB4219" w:rsidP="00857DE0">
      <w:pPr>
        <w:tabs>
          <w:tab w:val="left" w:pos="851"/>
        </w:tabs>
        <w:jc w:val="thaiDistribute"/>
        <w:rPr>
          <w:rFonts w:ascii="TH SarabunPSK" w:hAnsi="TH SarabunPSK" w:cs="TH SarabunPSK" w:hint="cs"/>
          <w:color w:val="000000" w:themeColor="text1"/>
          <w:sz w:val="32"/>
          <w:szCs w:val="32"/>
          <w:cs/>
        </w:rPr>
      </w:pPr>
    </w:p>
    <w:p w:rsidR="007101BF" w:rsidRDefault="007101BF" w:rsidP="00A56BB3">
      <w:pPr>
        <w:spacing w:after="200" w:line="276" w:lineRule="auto"/>
        <w:rPr>
          <w:rFonts w:ascii="TH SarabunPSK" w:hAnsi="TH SarabunPSK" w:cs="TH SarabunPSK"/>
          <w:b/>
          <w:bCs/>
          <w:color w:val="00B050"/>
          <w:sz w:val="32"/>
          <w:szCs w:val="32"/>
        </w:rPr>
      </w:pPr>
    </w:p>
    <w:sectPr w:rsidR="007101BF" w:rsidSect="00334F93">
      <w:footerReference w:type="default" r:id="rId8"/>
      <w:pgSz w:w="12240" w:h="15840" w:code="1"/>
      <w:pgMar w:top="1138" w:right="1469" w:bottom="1138" w:left="1555"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2BA9" w:rsidRDefault="007A2BA9" w:rsidP="00494E6B">
      <w:r>
        <w:separator/>
      </w:r>
    </w:p>
  </w:endnote>
  <w:endnote w:type="continuationSeparator" w:id="0">
    <w:p w:rsidR="007A2BA9" w:rsidRDefault="007A2BA9" w:rsidP="00494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TH SarabunPSK">
    <w:panose1 w:val="020B0500040200020003"/>
    <w:charset w:val="00"/>
    <w:family w:val="swiss"/>
    <w:pitch w:val="variable"/>
    <w:sig w:usb0="A100006F" w:usb1="5000205A" w:usb2="00000000" w:usb3="00000000" w:csb0="0001018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09C7" w:rsidRPr="00494E6B" w:rsidRDefault="00D909C7" w:rsidP="00494E6B">
    <w:pPr>
      <w:pStyle w:val="Footer"/>
      <w:rPr>
        <w:rFonts w:ascii="TH SarabunPSK" w:hAnsi="TH SarabunPSK" w:cs="TH SarabunPSK"/>
        <w:sz w:val="16"/>
        <w:szCs w:val="16"/>
      </w:rPr>
    </w:pPr>
    <w:r w:rsidRPr="00494E6B">
      <w:rPr>
        <w:rFonts w:ascii="TH SarabunPSK" w:hAnsi="TH SarabunPSK" w:cs="TH SarabunPSK"/>
        <w:sz w:val="16"/>
        <w:szCs w:val="16"/>
        <w:cs/>
      </w:rPr>
      <w:fldChar w:fldCharType="begin"/>
    </w:r>
    <w:r w:rsidRPr="00494E6B">
      <w:rPr>
        <w:rFonts w:ascii="TH SarabunPSK" w:hAnsi="TH SarabunPSK" w:cs="TH SarabunPSK"/>
        <w:sz w:val="16"/>
        <w:szCs w:val="16"/>
        <w:cs/>
      </w:rPr>
      <w:instrText xml:space="preserve"> </w:instrText>
    </w:r>
    <w:r w:rsidRPr="00494E6B">
      <w:rPr>
        <w:rFonts w:ascii="TH SarabunPSK" w:hAnsi="TH SarabunPSK" w:cs="TH SarabunPSK"/>
        <w:sz w:val="16"/>
        <w:szCs w:val="16"/>
      </w:rPr>
      <w:instrText>FILENAME  \p  \</w:instrText>
    </w:r>
    <w:r w:rsidRPr="00494E6B">
      <w:rPr>
        <w:rFonts w:ascii="TH SarabunPSK" w:hAnsi="TH SarabunPSK" w:cs="TH SarabunPSK"/>
        <w:sz w:val="16"/>
        <w:szCs w:val="16"/>
        <w:cs/>
      </w:rPr>
      <w:instrText xml:space="preserve">* </w:instrText>
    </w:r>
    <w:r w:rsidRPr="00494E6B">
      <w:rPr>
        <w:rFonts w:ascii="TH SarabunPSK" w:hAnsi="TH SarabunPSK" w:cs="TH SarabunPSK"/>
        <w:sz w:val="16"/>
        <w:szCs w:val="16"/>
      </w:rPr>
      <w:instrText>MERGEFORMAT</w:instrText>
    </w:r>
    <w:r w:rsidRPr="00494E6B">
      <w:rPr>
        <w:rFonts w:ascii="TH SarabunPSK" w:hAnsi="TH SarabunPSK" w:cs="TH SarabunPSK"/>
        <w:sz w:val="16"/>
        <w:szCs w:val="16"/>
        <w:cs/>
      </w:rPr>
      <w:instrText xml:space="preserve"> </w:instrText>
    </w:r>
    <w:r w:rsidRPr="00494E6B">
      <w:rPr>
        <w:rFonts w:ascii="TH SarabunPSK" w:hAnsi="TH SarabunPSK" w:cs="TH SarabunPSK"/>
        <w:sz w:val="16"/>
        <w:szCs w:val="16"/>
        <w:cs/>
      </w:rPr>
      <w:fldChar w:fldCharType="separate"/>
    </w:r>
    <w:r>
      <w:rPr>
        <w:rFonts w:ascii="TH SarabunPSK" w:hAnsi="TH SarabunPSK" w:cs="TH SarabunPSK"/>
        <w:noProof/>
        <w:sz w:val="16"/>
        <w:szCs w:val="16"/>
      </w:rPr>
      <w:t>Z</w:t>
    </w:r>
    <w:r>
      <w:rPr>
        <w:rFonts w:ascii="TH SarabunPSK" w:hAnsi="TH SarabunPSK" w:cs="TH SarabunPSK"/>
        <w:noProof/>
        <w:sz w:val="16"/>
        <w:szCs w:val="16"/>
        <w:cs/>
      </w:rPr>
      <w:t>:</w:t>
    </w:r>
    <w:r>
      <w:rPr>
        <w:rFonts w:ascii="TH SarabunPSK" w:hAnsi="TH SarabunPSK" w:cs="TH SarabunPSK"/>
        <w:noProof/>
        <w:sz w:val="16"/>
        <w:szCs w:val="16"/>
      </w:rPr>
      <w:t>\</w:t>
    </w:r>
    <w:r>
      <w:rPr>
        <w:rFonts w:ascii="TH SarabunPSK" w:hAnsi="TH SarabunPSK" w:cs="TH SarabunPSK"/>
        <w:noProof/>
        <w:sz w:val="16"/>
        <w:szCs w:val="16"/>
        <w:cs/>
      </w:rPr>
      <w:t>ร่างปี 58</w:t>
    </w:r>
    <w:r>
      <w:rPr>
        <w:rFonts w:ascii="TH SarabunPSK" w:hAnsi="TH SarabunPSK" w:cs="TH SarabunPSK"/>
        <w:noProof/>
        <w:sz w:val="16"/>
        <w:szCs w:val="16"/>
      </w:rPr>
      <w:t xml:space="preserve">\form </w:t>
    </w:r>
    <w:r>
      <w:rPr>
        <w:rFonts w:ascii="TH SarabunPSK" w:hAnsi="TH SarabunPSK" w:cs="TH SarabunPSK"/>
        <w:noProof/>
        <w:sz w:val="16"/>
        <w:szCs w:val="16"/>
        <w:cs/>
      </w:rPr>
      <w:t>2558</w:t>
    </w:r>
    <w:r>
      <w:rPr>
        <w:rFonts w:ascii="TH SarabunPSK" w:hAnsi="TH SarabunPSK" w:cs="TH SarabunPSK"/>
        <w:noProof/>
        <w:sz w:val="16"/>
        <w:szCs w:val="16"/>
      </w:rPr>
      <w:t>\</w:t>
    </w:r>
    <w:r>
      <w:rPr>
        <w:rFonts w:ascii="TH SarabunPSK" w:hAnsi="TH SarabunPSK" w:cs="TH SarabunPSK"/>
        <w:noProof/>
        <w:sz w:val="16"/>
        <w:szCs w:val="16"/>
        <w:cs/>
      </w:rPr>
      <w:t>จำแนกตามหน่วยงาน</w:t>
    </w:r>
    <w:r>
      <w:rPr>
        <w:rFonts w:ascii="TH SarabunPSK" w:hAnsi="TH SarabunPSK" w:cs="TH SarabunPSK"/>
        <w:noProof/>
        <w:sz w:val="16"/>
        <w:szCs w:val="16"/>
      </w:rPr>
      <w:t>\QA</w:t>
    </w:r>
    <w:r>
      <w:rPr>
        <w:rFonts w:ascii="TH SarabunPSK" w:hAnsi="TH SarabunPSK" w:cs="TH SarabunPSK"/>
        <w:noProof/>
        <w:sz w:val="16"/>
        <w:szCs w:val="16"/>
        <w:cs/>
      </w:rPr>
      <w:t>58-สกจ</w:t>
    </w:r>
    <w:r>
      <w:rPr>
        <w:rFonts w:ascii="TH SarabunPSK" w:hAnsi="TH SarabunPSK" w:cs="TH SarabunPSK"/>
        <w:noProof/>
        <w:sz w:val="16"/>
        <w:szCs w:val="16"/>
      </w:rPr>
      <w:t>\</w:t>
    </w:r>
    <w:r>
      <w:rPr>
        <w:rFonts w:ascii="TH SarabunPSK" w:hAnsi="TH SarabunPSK" w:cs="TH SarabunPSK"/>
        <w:noProof/>
        <w:sz w:val="16"/>
        <w:szCs w:val="16"/>
        <w:cs/>
      </w:rPr>
      <w:t>ระดับหลักสูตร</w:t>
    </w:r>
    <w:r>
      <w:rPr>
        <w:rFonts w:ascii="TH SarabunPSK" w:hAnsi="TH SarabunPSK" w:cs="TH SarabunPSK"/>
        <w:noProof/>
        <w:sz w:val="16"/>
        <w:szCs w:val="16"/>
      </w:rPr>
      <w:t>\form</w:t>
    </w:r>
    <w:r>
      <w:rPr>
        <w:rFonts w:ascii="TH SarabunPSK" w:hAnsi="TH SarabunPSK" w:cs="TH SarabunPSK"/>
        <w:noProof/>
        <w:sz w:val="16"/>
        <w:szCs w:val="16"/>
        <w:cs/>
      </w:rPr>
      <w:t>-รายงาน</w:t>
    </w:r>
    <w:r>
      <w:rPr>
        <w:rFonts w:ascii="TH SarabunPSK" w:hAnsi="TH SarabunPSK" w:cs="TH SarabunPSK"/>
        <w:noProof/>
        <w:sz w:val="16"/>
        <w:szCs w:val="16"/>
      </w:rPr>
      <w:t>SAR</w:t>
    </w:r>
    <w:r>
      <w:rPr>
        <w:rFonts w:ascii="TH SarabunPSK" w:hAnsi="TH SarabunPSK" w:cs="TH SarabunPSK"/>
        <w:noProof/>
        <w:sz w:val="16"/>
        <w:szCs w:val="16"/>
        <w:cs/>
      </w:rPr>
      <w:t>หลักสูตร--สกจ..</w:t>
    </w:r>
    <w:r>
      <w:rPr>
        <w:rFonts w:ascii="TH SarabunPSK" w:hAnsi="TH SarabunPSK" w:cs="TH SarabunPSK"/>
        <w:noProof/>
        <w:sz w:val="16"/>
        <w:szCs w:val="16"/>
      </w:rPr>
      <w:t>docx</w:t>
    </w:r>
    <w:r w:rsidRPr="00494E6B">
      <w:rPr>
        <w:rFonts w:ascii="TH SarabunPSK" w:hAnsi="TH SarabunPSK" w:cs="TH SarabunPSK"/>
        <w:sz w:val="16"/>
        <w:szCs w:val="16"/>
        <w:cs/>
      </w:rPr>
      <w:fldChar w:fldCharType="end"/>
    </w:r>
    <w:r>
      <w:rPr>
        <w:rFonts w:ascii="TH SarabunPSK" w:hAnsi="TH SarabunPSK" w:cs="TH SarabunPSK"/>
        <w:sz w:val="16"/>
        <w:szCs w:val="16"/>
        <w:cs/>
      </w:rPr>
      <w:tab/>
    </w:r>
    <w:r>
      <w:rPr>
        <w:rFonts w:ascii="TH SarabunPSK" w:hAnsi="TH SarabunPSK" w:cs="TH SarabunPSK"/>
        <w:sz w:val="16"/>
        <w:szCs w:val="16"/>
        <w:cs/>
      </w:rPr>
      <w:tab/>
    </w:r>
    <w:r w:rsidRPr="00B269AA">
      <w:rPr>
        <w:rFonts w:ascii="TH SarabunPSK" w:hAnsi="TH SarabunPSK" w:cs="TH SarabunPSK"/>
        <w:color w:val="FFFFFF" w:themeColor="background1"/>
        <w:sz w:val="28"/>
        <w:cs/>
      </w:rPr>
      <w:fldChar w:fldCharType="begin"/>
    </w:r>
    <w:r w:rsidRPr="00B269AA">
      <w:rPr>
        <w:rFonts w:ascii="TH SarabunPSK" w:hAnsi="TH SarabunPSK" w:cs="TH SarabunPSK"/>
        <w:color w:val="FFFFFF" w:themeColor="background1"/>
        <w:sz w:val="28"/>
        <w:cs/>
      </w:rPr>
      <w:instrText xml:space="preserve"> </w:instrText>
    </w:r>
    <w:r w:rsidRPr="00B269AA">
      <w:rPr>
        <w:rFonts w:ascii="TH SarabunPSK" w:hAnsi="TH SarabunPSK" w:cs="TH SarabunPSK"/>
        <w:color w:val="FFFFFF" w:themeColor="background1"/>
        <w:sz w:val="28"/>
      </w:rPr>
      <w:instrText>PAGE  \</w:instrText>
    </w:r>
    <w:r w:rsidRPr="00B269AA">
      <w:rPr>
        <w:rFonts w:ascii="TH SarabunPSK" w:hAnsi="TH SarabunPSK" w:cs="TH SarabunPSK"/>
        <w:color w:val="FFFFFF" w:themeColor="background1"/>
        <w:sz w:val="28"/>
        <w:cs/>
      </w:rPr>
      <w:instrText xml:space="preserve">* </w:instrText>
    </w:r>
    <w:r w:rsidRPr="00B269AA">
      <w:rPr>
        <w:rFonts w:ascii="TH SarabunPSK" w:hAnsi="TH SarabunPSK" w:cs="TH SarabunPSK"/>
        <w:color w:val="FFFFFF" w:themeColor="background1"/>
        <w:sz w:val="28"/>
      </w:rPr>
      <w:instrText>Arabic  \</w:instrText>
    </w:r>
    <w:r w:rsidRPr="00B269AA">
      <w:rPr>
        <w:rFonts w:ascii="TH SarabunPSK" w:hAnsi="TH SarabunPSK" w:cs="TH SarabunPSK"/>
        <w:color w:val="FFFFFF" w:themeColor="background1"/>
        <w:sz w:val="28"/>
        <w:cs/>
      </w:rPr>
      <w:instrText xml:space="preserve">* </w:instrText>
    </w:r>
    <w:r w:rsidRPr="00B269AA">
      <w:rPr>
        <w:rFonts w:ascii="TH SarabunPSK" w:hAnsi="TH SarabunPSK" w:cs="TH SarabunPSK"/>
        <w:color w:val="FFFFFF" w:themeColor="background1"/>
        <w:sz w:val="28"/>
      </w:rPr>
      <w:instrText>MERGEFORMAT</w:instrText>
    </w:r>
    <w:r w:rsidRPr="00B269AA">
      <w:rPr>
        <w:rFonts w:ascii="TH SarabunPSK" w:hAnsi="TH SarabunPSK" w:cs="TH SarabunPSK"/>
        <w:color w:val="FFFFFF" w:themeColor="background1"/>
        <w:sz w:val="28"/>
        <w:cs/>
      </w:rPr>
      <w:instrText xml:space="preserve"> </w:instrText>
    </w:r>
    <w:r w:rsidRPr="00B269AA">
      <w:rPr>
        <w:rFonts w:ascii="TH SarabunPSK" w:hAnsi="TH SarabunPSK" w:cs="TH SarabunPSK"/>
        <w:color w:val="FFFFFF" w:themeColor="background1"/>
        <w:sz w:val="28"/>
        <w:cs/>
      </w:rPr>
      <w:fldChar w:fldCharType="separate"/>
    </w:r>
    <w:r w:rsidR="00CB4219">
      <w:rPr>
        <w:rFonts w:ascii="TH SarabunPSK" w:hAnsi="TH SarabunPSK" w:cs="TH SarabunPSK"/>
        <w:noProof/>
        <w:color w:val="FFFFFF" w:themeColor="background1"/>
        <w:sz w:val="28"/>
        <w:cs/>
      </w:rPr>
      <w:t>5</w:t>
    </w:r>
    <w:r w:rsidRPr="00B269AA">
      <w:rPr>
        <w:rFonts w:ascii="TH SarabunPSK" w:hAnsi="TH SarabunPSK" w:cs="TH SarabunPSK"/>
        <w:color w:val="FFFFFF" w:themeColor="background1"/>
        <w:sz w:val="28"/>
        <w: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2BA9" w:rsidRDefault="007A2BA9" w:rsidP="00494E6B">
      <w:r>
        <w:separator/>
      </w:r>
    </w:p>
  </w:footnote>
  <w:footnote w:type="continuationSeparator" w:id="0">
    <w:p w:rsidR="007A2BA9" w:rsidRDefault="007A2BA9" w:rsidP="00494E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53300B"/>
    <w:multiLevelType w:val="hybridMultilevel"/>
    <w:tmpl w:val="D78C9382"/>
    <w:lvl w:ilvl="0" w:tplc="648E1D1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158D2"/>
    <w:multiLevelType w:val="multilevel"/>
    <w:tmpl w:val="8BD6330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rPr>
    </w:lvl>
    <w:lvl w:ilvl="2">
      <w:start w:val="1"/>
      <w:numFmt w:val="thaiLetters"/>
      <w:lvlText w:val="%3."/>
      <w:lvlJc w:val="left"/>
      <w:pPr>
        <w:ind w:left="1080" w:hanging="360"/>
      </w:pPr>
      <w:rPr>
        <w:rFonts w:hint="default"/>
        <w:b/>
        <w:bCs/>
        <w:i w:val="0"/>
        <w:iCs w:val="0"/>
        <w:sz w:val="32"/>
        <w:szCs w:val="3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4B497C"/>
    <w:multiLevelType w:val="hybridMultilevel"/>
    <w:tmpl w:val="D3145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DF625B"/>
    <w:multiLevelType w:val="hybridMultilevel"/>
    <w:tmpl w:val="D3145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0A4118"/>
    <w:multiLevelType w:val="hybridMultilevel"/>
    <w:tmpl w:val="E7146FF2"/>
    <w:lvl w:ilvl="0" w:tplc="04090011">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 w15:restartNumberingAfterBreak="0">
    <w:nsid w:val="1BD4588F"/>
    <w:multiLevelType w:val="multilevel"/>
    <w:tmpl w:val="5B66B1DA"/>
    <w:lvl w:ilvl="0">
      <w:start w:val="3"/>
      <w:numFmt w:val="decimal"/>
      <w:lvlText w:val="%1."/>
      <w:lvlJc w:val="left"/>
      <w:pPr>
        <w:ind w:left="360" w:hanging="360"/>
      </w:pPr>
      <w:rPr>
        <w:rFonts w:hint="default"/>
        <w:b/>
        <w:bCs/>
        <w:color w:val="auto"/>
      </w:rPr>
    </w:lvl>
    <w:lvl w:ilvl="1">
      <w:start w:val="1"/>
      <w:numFmt w:val="decimal"/>
      <w:lvlText w:val="%2)"/>
      <w:lvlJc w:val="left"/>
      <w:pPr>
        <w:ind w:left="720" w:hanging="360"/>
      </w:pPr>
      <w:rPr>
        <w:rFonts w:hint="default"/>
        <w:b w:val="0"/>
        <w:bCs w:val="0"/>
        <w:i w:val="0"/>
        <w:iCs w:val="0"/>
        <w:color w:val="000000" w:themeColor="text1"/>
      </w:rPr>
    </w:lvl>
    <w:lvl w:ilvl="2">
      <w:start w:val="1"/>
      <w:numFmt w:val="thaiLetters"/>
      <w:lvlText w:val="%3."/>
      <w:lvlJc w:val="left"/>
      <w:pPr>
        <w:ind w:left="1080" w:hanging="360"/>
      </w:pPr>
      <w:rPr>
        <w:rFonts w:hint="default"/>
        <w:b w:val="0"/>
        <w:bCs w:val="0"/>
        <w:i w:val="0"/>
        <w:iCs w:val="0"/>
        <w:sz w:val="32"/>
        <w:szCs w:val="3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C0B10AB"/>
    <w:multiLevelType w:val="hybridMultilevel"/>
    <w:tmpl w:val="FBBE6368"/>
    <w:lvl w:ilvl="0" w:tplc="10829F00">
      <w:start w:val="6"/>
      <w:numFmt w:val="bullet"/>
      <w:lvlText w:val="-"/>
      <w:lvlJc w:val="left"/>
      <w:pPr>
        <w:ind w:left="2619" w:hanging="1290"/>
      </w:pPr>
      <w:rPr>
        <w:rFonts w:ascii="TH SarabunPSK" w:eastAsia="Times New Roman" w:hAnsi="TH SarabunPSK" w:cs="TH SarabunPSK"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7D206A"/>
    <w:multiLevelType w:val="multilevel"/>
    <w:tmpl w:val="5AB8D460"/>
    <w:lvl w:ilvl="0">
      <w:start w:val="2"/>
      <w:numFmt w:val="decimal"/>
      <w:lvlText w:val="%1."/>
      <w:lvlJc w:val="left"/>
      <w:pPr>
        <w:ind w:left="360" w:hanging="360"/>
      </w:pPr>
      <w:rPr>
        <w:rFonts w:hint="default"/>
        <w:b/>
        <w:bCs/>
      </w:rPr>
    </w:lvl>
    <w:lvl w:ilvl="1">
      <w:start w:val="1"/>
      <w:numFmt w:val="bullet"/>
      <w:lvlText w:val="-"/>
      <w:lvlJc w:val="left"/>
      <w:pPr>
        <w:ind w:left="720" w:hanging="360"/>
      </w:pPr>
      <w:rPr>
        <w:rFonts w:ascii="TH SarabunPSK" w:eastAsia="Times New Roman" w:hAnsi="TH SarabunPSK" w:cs="TH SarabunPSK" w:hint="default"/>
        <w:b w:val="0"/>
        <w:bCs w:val="0"/>
      </w:rPr>
    </w:lvl>
    <w:lvl w:ilvl="2">
      <w:start w:val="1"/>
      <w:numFmt w:val="thaiLetters"/>
      <w:lvlText w:val="%3."/>
      <w:lvlJc w:val="left"/>
      <w:pPr>
        <w:ind w:left="1080" w:hanging="360"/>
      </w:pPr>
      <w:rPr>
        <w:rFonts w:hint="default"/>
        <w:b w:val="0"/>
        <w:bCs w:val="0"/>
        <w:i w:val="0"/>
        <w:iCs w:val="0"/>
        <w:sz w:val="32"/>
        <w:szCs w:val="32"/>
        <w:lang w:val="en-U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D2836E2"/>
    <w:multiLevelType w:val="hybridMultilevel"/>
    <w:tmpl w:val="D61EC568"/>
    <w:lvl w:ilvl="0" w:tplc="A23431AA">
      <w:start w:val="1"/>
      <w:numFmt w:val="decimal"/>
      <w:lvlText w:val="(%1)"/>
      <w:lvlJc w:val="left"/>
      <w:pPr>
        <w:ind w:left="720" w:hanging="360"/>
      </w:pPr>
      <w:rPr>
        <w:rFonts w:ascii="TH SarabunPSK" w:eastAsia="Times New Roman" w:hAnsi="TH SarabunPSK" w:cs="TH SarabunPSK"/>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7A1555"/>
    <w:multiLevelType w:val="multilevel"/>
    <w:tmpl w:val="BF82787A"/>
    <w:lvl w:ilvl="0">
      <w:start w:val="1"/>
      <w:numFmt w:val="decimal"/>
      <w:lvlText w:val="(%1)"/>
      <w:lvlJc w:val="left"/>
      <w:pPr>
        <w:tabs>
          <w:tab w:val="num" w:pos="1545"/>
        </w:tabs>
        <w:ind w:left="1545" w:hanging="390"/>
      </w:pPr>
      <w:rPr>
        <w:rFonts w:hint="default"/>
        <w:color w:val="FF0000"/>
      </w:rPr>
    </w:lvl>
    <w:lvl w:ilvl="1">
      <w:start w:val="1"/>
      <w:numFmt w:val="decimal"/>
      <w:lvlText w:val="%2)"/>
      <w:lvlJc w:val="left"/>
      <w:pPr>
        <w:tabs>
          <w:tab w:val="num" w:pos="3645"/>
        </w:tabs>
        <w:ind w:left="3645" w:hanging="1770"/>
      </w:pPr>
      <w:rPr>
        <w:rFonts w:hint="default"/>
        <w:b w:val="0"/>
        <w:bCs w:val="0"/>
        <w:lang w:bidi="th-TH"/>
      </w:rPr>
    </w:lvl>
    <w:lvl w:ilvl="2">
      <w:start w:val="1"/>
      <w:numFmt w:val="decimal"/>
      <w:lvlText w:val="%3."/>
      <w:lvlJc w:val="left"/>
      <w:pPr>
        <w:tabs>
          <w:tab w:val="num" w:pos="3135"/>
        </w:tabs>
        <w:ind w:left="3135" w:hanging="360"/>
      </w:pPr>
      <w:rPr>
        <w:rFonts w:hint="default"/>
      </w:rPr>
    </w:lvl>
    <w:lvl w:ilvl="3" w:tentative="1">
      <w:start w:val="1"/>
      <w:numFmt w:val="decimal"/>
      <w:lvlText w:val="%4."/>
      <w:lvlJc w:val="left"/>
      <w:pPr>
        <w:tabs>
          <w:tab w:val="num" w:pos="3675"/>
        </w:tabs>
        <w:ind w:left="3675" w:hanging="360"/>
      </w:pPr>
    </w:lvl>
    <w:lvl w:ilvl="4" w:tentative="1">
      <w:start w:val="1"/>
      <w:numFmt w:val="lowerLetter"/>
      <w:lvlText w:val="%5."/>
      <w:lvlJc w:val="left"/>
      <w:pPr>
        <w:tabs>
          <w:tab w:val="num" w:pos="4395"/>
        </w:tabs>
        <w:ind w:left="4395" w:hanging="360"/>
      </w:pPr>
    </w:lvl>
    <w:lvl w:ilvl="5" w:tentative="1">
      <w:start w:val="1"/>
      <w:numFmt w:val="lowerRoman"/>
      <w:lvlText w:val="%6."/>
      <w:lvlJc w:val="right"/>
      <w:pPr>
        <w:tabs>
          <w:tab w:val="num" w:pos="5115"/>
        </w:tabs>
        <w:ind w:left="5115" w:hanging="180"/>
      </w:pPr>
    </w:lvl>
    <w:lvl w:ilvl="6" w:tentative="1">
      <w:start w:val="1"/>
      <w:numFmt w:val="decimal"/>
      <w:lvlText w:val="%7."/>
      <w:lvlJc w:val="left"/>
      <w:pPr>
        <w:tabs>
          <w:tab w:val="num" w:pos="5835"/>
        </w:tabs>
        <w:ind w:left="5835" w:hanging="360"/>
      </w:pPr>
    </w:lvl>
    <w:lvl w:ilvl="7" w:tentative="1">
      <w:start w:val="1"/>
      <w:numFmt w:val="lowerLetter"/>
      <w:lvlText w:val="%8."/>
      <w:lvlJc w:val="left"/>
      <w:pPr>
        <w:tabs>
          <w:tab w:val="num" w:pos="6555"/>
        </w:tabs>
        <w:ind w:left="6555" w:hanging="360"/>
      </w:pPr>
    </w:lvl>
    <w:lvl w:ilvl="8" w:tentative="1">
      <w:start w:val="1"/>
      <w:numFmt w:val="lowerRoman"/>
      <w:lvlText w:val="%9."/>
      <w:lvlJc w:val="right"/>
      <w:pPr>
        <w:tabs>
          <w:tab w:val="num" w:pos="7275"/>
        </w:tabs>
        <w:ind w:left="7275" w:hanging="180"/>
      </w:pPr>
    </w:lvl>
  </w:abstractNum>
  <w:abstractNum w:abstractNumId="10" w15:restartNumberingAfterBreak="0">
    <w:nsid w:val="2E791500"/>
    <w:multiLevelType w:val="hybridMultilevel"/>
    <w:tmpl w:val="DF7AE58E"/>
    <w:lvl w:ilvl="0" w:tplc="0409000F">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533F5A"/>
    <w:multiLevelType w:val="hybridMultilevel"/>
    <w:tmpl w:val="16AC24A6"/>
    <w:lvl w:ilvl="0" w:tplc="4A4CBFBA">
      <w:start w:val="1"/>
      <w:numFmt w:val="decimal"/>
      <w:lvlText w:val="(%1)"/>
      <w:lvlJc w:val="left"/>
      <w:pPr>
        <w:ind w:left="720" w:hanging="360"/>
      </w:pPr>
      <w:rPr>
        <w:rFonts w:ascii="TH SarabunPSK" w:eastAsia="Times New Roman" w:hAnsi="TH SarabunPSK" w:cs="TH SarabunPSK"/>
        <w:lang w:bidi="th-TH"/>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F5643D"/>
    <w:multiLevelType w:val="hybridMultilevel"/>
    <w:tmpl w:val="694A9B7C"/>
    <w:lvl w:ilvl="0" w:tplc="04090011">
      <w:start w:val="1"/>
      <w:numFmt w:val="decimal"/>
      <w:lvlText w:val="%1)"/>
      <w:lvlJc w:val="left"/>
      <w:pPr>
        <w:ind w:left="1689" w:hanging="360"/>
      </w:pPr>
    </w:lvl>
    <w:lvl w:ilvl="1" w:tplc="04090019" w:tentative="1">
      <w:start w:val="1"/>
      <w:numFmt w:val="lowerLetter"/>
      <w:lvlText w:val="%2."/>
      <w:lvlJc w:val="left"/>
      <w:pPr>
        <w:ind w:left="2409" w:hanging="360"/>
      </w:pPr>
    </w:lvl>
    <w:lvl w:ilvl="2" w:tplc="0409001B" w:tentative="1">
      <w:start w:val="1"/>
      <w:numFmt w:val="lowerRoman"/>
      <w:lvlText w:val="%3."/>
      <w:lvlJc w:val="right"/>
      <w:pPr>
        <w:ind w:left="3129" w:hanging="180"/>
      </w:pPr>
    </w:lvl>
    <w:lvl w:ilvl="3" w:tplc="0409000F" w:tentative="1">
      <w:start w:val="1"/>
      <w:numFmt w:val="decimal"/>
      <w:lvlText w:val="%4."/>
      <w:lvlJc w:val="left"/>
      <w:pPr>
        <w:ind w:left="3849" w:hanging="360"/>
      </w:pPr>
    </w:lvl>
    <w:lvl w:ilvl="4" w:tplc="04090019" w:tentative="1">
      <w:start w:val="1"/>
      <w:numFmt w:val="lowerLetter"/>
      <w:lvlText w:val="%5."/>
      <w:lvlJc w:val="left"/>
      <w:pPr>
        <w:ind w:left="4569" w:hanging="360"/>
      </w:pPr>
    </w:lvl>
    <w:lvl w:ilvl="5" w:tplc="0409001B" w:tentative="1">
      <w:start w:val="1"/>
      <w:numFmt w:val="lowerRoman"/>
      <w:lvlText w:val="%6."/>
      <w:lvlJc w:val="right"/>
      <w:pPr>
        <w:ind w:left="5289" w:hanging="180"/>
      </w:pPr>
    </w:lvl>
    <w:lvl w:ilvl="6" w:tplc="0409000F" w:tentative="1">
      <w:start w:val="1"/>
      <w:numFmt w:val="decimal"/>
      <w:lvlText w:val="%7."/>
      <w:lvlJc w:val="left"/>
      <w:pPr>
        <w:ind w:left="6009" w:hanging="360"/>
      </w:pPr>
    </w:lvl>
    <w:lvl w:ilvl="7" w:tplc="04090019" w:tentative="1">
      <w:start w:val="1"/>
      <w:numFmt w:val="lowerLetter"/>
      <w:lvlText w:val="%8."/>
      <w:lvlJc w:val="left"/>
      <w:pPr>
        <w:ind w:left="6729" w:hanging="360"/>
      </w:pPr>
    </w:lvl>
    <w:lvl w:ilvl="8" w:tplc="0409001B" w:tentative="1">
      <w:start w:val="1"/>
      <w:numFmt w:val="lowerRoman"/>
      <w:lvlText w:val="%9."/>
      <w:lvlJc w:val="right"/>
      <w:pPr>
        <w:ind w:left="7449" w:hanging="180"/>
      </w:pPr>
    </w:lvl>
  </w:abstractNum>
  <w:abstractNum w:abstractNumId="13" w15:restartNumberingAfterBreak="0">
    <w:nsid w:val="3BE15D05"/>
    <w:multiLevelType w:val="multilevel"/>
    <w:tmpl w:val="1088A222"/>
    <w:lvl w:ilvl="0">
      <w:start w:val="1"/>
      <w:numFmt w:val="decimal"/>
      <w:lvlText w:val="%1."/>
      <w:lvlJc w:val="left"/>
      <w:pPr>
        <w:ind w:left="360" w:hanging="360"/>
      </w:pPr>
      <w:rPr>
        <w:rFonts w:hint="default"/>
      </w:rPr>
    </w:lvl>
    <w:lvl w:ilvl="1">
      <w:start w:val="2"/>
      <w:numFmt w:val="decimal"/>
      <w:lvlText w:val="%2)"/>
      <w:lvlJc w:val="left"/>
      <w:pPr>
        <w:ind w:left="927" w:hanging="360"/>
      </w:pPr>
      <w:rPr>
        <w:rFonts w:hint="default"/>
        <w:b w:val="0"/>
        <w:bCs w:val="0"/>
      </w:rPr>
    </w:lvl>
    <w:lvl w:ilvl="2">
      <w:start w:val="1"/>
      <w:numFmt w:val="thaiLetters"/>
      <w:lvlText w:val="%3."/>
      <w:lvlJc w:val="left"/>
      <w:pPr>
        <w:ind w:left="1080" w:hanging="360"/>
      </w:pPr>
      <w:rPr>
        <w:rFonts w:hint="default"/>
        <w:b/>
        <w:bCs/>
        <w:i w:val="0"/>
        <w:iCs w:val="0"/>
        <w:sz w:val="32"/>
        <w:szCs w:val="3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4745164"/>
    <w:multiLevelType w:val="hybridMultilevel"/>
    <w:tmpl w:val="B93231D0"/>
    <w:lvl w:ilvl="0" w:tplc="BD840FF6">
      <w:start w:val="3"/>
      <w:numFmt w:val="bullet"/>
      <w:lvlText w:val="-"/>
      <w:lvlJc w:val="left"/>
      <w:pPr>
        <w:ind w:left="720" w:hanging="360"/>
      </w:pPr>
      <w:rPr>
        <w:rFonts w:ascii="TH SarabunPSK" w:eastAsia="Times New Roman" w:hAnsi="TH SarabunPSK" w:cs="TH SarabunPSK" w:hint="default"/>
      </w:rPr>
    </w:lvl>
    <w:lvl w:ilvl="1" w:tplc="BD840FF6">
      <w:start w:val="3"/>
      <w:numFmt w:val="bullet"/>
      <w:lvlText w:val="-"/>
      <w:lvlJc w:val="left"/>
      <w:pPr>
        <w:ind w:left="1440" w:hanging="360"/>
      </w:pPr>
      <w:rPr>
        <w:rFonts w:ascii="TH SarabunPSK" w:eastAsia="Times New Roman" w:hAnsi="TH SarabunPSK" w:cs="TH SarabunPS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FF3227"/>
    <w:multiLevelType w:val="hybridMultilevel"/>
    <w:tmpl w:val="804A15D8"/>
    <w:lvl w:ilvl="0" w:tplc="3C9CB534">
      <w:start w:val="4"/>
      <w:numFmt w:val="bullet"/>
      <w:lvlText w:val="-"/>
      <w:lvlJc w:val="left"/>
      <w:pPr>
        <w:ind w:left="720" w:hanging="360"/>
      </w:pPr>
      <w:rPr>
        <w:rFonts w:ascii="TH SarabunPSK" w:eastAsia="Times New Roman" w:hAnsi="TH SarabunPSK" w:cs="TH SarabunPSK" w:hint="default"/>
      </w:rPr>
    </w:lvl>
    <w:lvl w:ilvl="1" w:tplc="71AE7CEC">
      <w:numFmt w:val="bullet"/>
      <w:lvlText w:val=""/>
      <w:lvlJc w:val="left"/>
      <w:pPr>
        <w:ind w:left="1440" w:hanging="360"/>
      </w:pPr>
      <w:rPr>
        <w:rFonts w:ascii="TH SarabunPSK" w:eastAsiaTheme="minorHAnsi" w:hAnsi="TH SarabunPSK" w:cs="TH SarabunPSK"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114540"/>
    <w:multiLevelType w:val="hybridMultilevel"/>
    <w:tmpl w:val="A1303F50"/>
    <w:lvl w:ilvl="0" w:tplc="0409001B">
      <w:start w:val="1"/>
      <w:numFmt w:val="thaiLetters"/>
      <w:lvlText w:val="%1."/>
      <w:lvlJc w:val="left"/>
      <w:pPr>
        <w:ind w:left="927" w:hanging="360"/>
      </w:pPr>
      <w:rPr>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DB73042"/>
    <w:multiLevelType w:val="hybridMultilevel"/>
    <w:tmpl w:val="B17A4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B65D32"/>
    <w:multiLevelType w:val="hybridMultilevel"/>
    <w:tmpl w:val="C2BE7876"/>
    <w:lvl w:ilvl="0" w:tplc="6B92299C">
      <w:start w:val="3"/>
      <w:numFmt w:val="decimal"/>
      <w:lvlText w:val="%1."/>
      <w:lvlJc w:val="left"/>
      <w:pPr>
        <w:ind w:left="634" w:hanging="360"/>
      </w:pPr>
      <w:rPr>
        <w:rFonts w:hint="default"/>
      </w:rPr>
    </w:lvl>
    <w:lvl w:ilvl="1" w:tplc="04090019" w:tentative="1">
      <w:start w:val="1"/>
      <w:numFmt w:val="lowerLetter"/>
      <w:lvlText w:val="%2."/>
      <w:lvlJc w:val="left"/>
      <w:pPr>
        <w:ind w:left="1354" w:hanging="360"/>
      </w:pPr>
    </w:lvl>
    <w:lvl w:ilvl="2" w:tplc="0409001B" w:tentative="1">
      <w:start w:val="1"/>
      <w:numFmt w:val="lowerRoman"/>
      <w:lvlText w:val="%3."/>
      <w:lvlJc w:val="right"/>
      <w:pPr>
        <w:ind w:left="2074" w:hanging="180"/>
      </w:pPr>
    </w:lvl>
    <w:lvl w:ilvl="3" w:tplc="0409000F" w:tentative="1">
      <w:start w:val="1"/>
      <w:numFmt w:val="decimal"/>
      <w:lvlText w:val="%4."/>
      <w:lvlJc w:val="left"/>
      <w:pPr>
        <w:ind w:left="2794" w:hanging="360"/>
      </w:pPr>
    </w:lvl>
    <w:lvl w:ilvl="4" w:tplc="04090019" w:tentative="1">
      <w:start w:val="1"/>
      <w:numFmt w:val="lowerLetter"/>
      <w:lvlText w:val="%5."/>
      <w:lvlJc w:val="left"/>
      <w:pPr>
        <w:ind w:left="3514" w:hanging="360"/>
      </w:pPr>
    </w:lvl>
    <w:lvl w:ilvl="5" w:tplc="0409001B" w:tentative="1">
      <w:start w:val="1"/>
      <w:numFmt w:val="lowerRoman"/>
      <w:lvlText w:val="%6."/>
      <w:lvlJc w:val="right"/>
      <w:pPr>
        <w:ind w:left="4234" w:hanging="180"/>
      </w:pPr>
    </w:lvl>
    <w:lvl w:ilvl="6" w:tplc="0409000F" w:tentative="1">
      <w:start w:val="1"/>
      <w:numFmt w:val="decimal"/>
      <w:lvlText w:val="%7."/>
      <w:lvlJc w:val="left"/>
      <w:pPr>
        <w:ind w:left="4954" w:hanging="360"/>
      </w:pPr>
    </w:lvl>
    <w:lvl w:ilvl="7" w:tplc="04090019" w:tentative="1">
      <w:start w:val="1"/>
      <w:numFmt w:val="lowerLetter"/>
      <w:lvlText w:val="%8."/>
      <w:lvlJc w:val="left"/>
      <w:pPr>
        <w:ind w:left="5674" w:hanging="360"/>
      </w:pPr>
    </w:lvl>
    <w:lvl w:ilvl="8" w:tplc="0409001B" w:tentative="1">
      <w:start w:val="1"/>
      <w:numFmt w:val="lowerRoman"/>
      <w:lvlText w:val="%9."/>
      <w:lvlJc w:val="right"/>
      <w:pPr>
        <w:ind w:left="6394" w:hanging="180"/>
      </w:pPr>
    </w:lvl>
  </w:abstractNum>
  <w:abstractNum w:abstractNumId="19" w15:restartNumberingAfterBreak="0">
    <w:nsid w:val="552E0E4A"/>
    <w:multiLevelType w:val="multilevel"/>
    <w:tmpl w:val="71A89E46"/>
    <w:lvl w:ilvl="0">
      <w:start w:val="1"/>
      <w:numFmt w:val="decimal"/>
      <w:lvlText w:val="%1."/>
      <w:lvlJc w:val="left"/>
      <w:pPr>
        <w:ind w:left="360" w:hanging="360"/>
      </w:pPr>
      <w:rPr>
        <w:rFonts w:hint="default"/>
        <w:b w:val="0"/>
        <w:bCs w:val="0"/>
      </w:rPr>
    </w:lvl>
    <w:lvl w:ilvl="1">
      <w:start w:val="1"/>
      <w:numFmt w:val="decimal"/>
      <w:lvlText w:val="1.%2"/>
      <w:lvlJc w:val="left"/>
      <w:pPr>
        <w:ind w:left="720" w:hanging="360"/>
      </w:pPr>
      <w:rPr>
        <w:rFonts w:hint="default"/>
        <w:b/>
        <w:bCs/>
      </w:rPr>
    </w:lvl>
    <w:lvl w:ilvl="2">
      <w:start w:val="1"/>
      <w:numFmt w:val="thaiLetters"/>
      <w:lvlText w:val="%3."/>
      <w:lvlJc w:val="left"/>
      <w:pPr>
        <w:ind w:left="1080" w:hanging="360"/>
      </w:pPr>
      <w:rPr>
        <w:rFonts w:hint="default"/>
        <w:b/>
        <w:bCs/>
        <w:i w:val="0"/>
        <w:iCs w:val="0"/>
        <w:sz w:val="32"/>
        <w:szCs w:val="3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5CD5848"/>
    <w:multiLevelType w:val="hybridMultilevel"/>
    <w:tmpl w:val="10D4E0CE"/>
    <w:lvl w:ilvl="0" w:tplc="BD840FF6">
      <w:start w:val="3"/>
      <w:numFmt w:val="bullet"/>
      <w:lvlText w:val="-"/>
      <w:lvlJc w:val="left"/>
      <w:pPr>
        <w:ind w:left="720" w:hanging="360"/>
      </w:pPr>
      <w:rPr>
        <w:rFonts w:ascii="TH SarabunPSK" w:eastAsia="Times New Roman" w:hAnsi="TH SarabunPSK" w:cs="TH SarabunPS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9B469B"/>
    <w:multiLevelType w:val="hybridMultilevel"/>
    <w:tmpl w:val="6C86ADC6"/>
    <w:lvl w:ilvl="0" w:tplc="51D014F6">
      <w:start w:val="1"/>
      <w:numFmt w:val="decimal"/>
      <w:lvlText w:val="%1)"/>
      <w:lvlJc w:val="left"/>
      <w:pPr>
        <w:ind w:left="2259" w:hanging="1290"/>
      </w:pPr>
      <w:rPr>
        <w:rFonts w:hint="default"/>
      </w:rPr>
    </w:lvl>
    <w:lvl w:ilvl="1" w:tplc="04090019" w:tentative="1">
      <w:start w:val="1"/>
      <w:numFmt w:val="lowerLetter"/>
      <w:lvlText w:val="%2."/>
      <w:lvlJc w:val="left"/>
      <w:pPr>
        <w:ind w:left="2049" w:hanging="360"/>
      </w:pPr>
    </w:lvl>
    <w:lvl w:ilvl="2" w:tplc="0409001B" w:tentative="1">
      <w:start w:val="1"/>
      <w:numFmt w:val="lowerRoman"/>
      <w:lvlText w:val="%3."/>
      <w:lvlJc w:val="right"/>
      <w:pPr>
        <w:ind w:left="2769" w:hanging="180"/>
      </w:pPr>
    </w:lvl>
    <w:lvl w:ilvl="3" w:tplc="0409000F" w:tentative="1">
      <w:start w:val="1"/>
      <w:numFmt w:val="decimal"/>
      <w:lvlText w:val="%4."/>
      <w:lvlJc w:val="left"/>
      <w:pPr>
        <w:ind w:left="3489" w:hanging="360"/>
      </w:pPr>
    </w:lvl>
    <w:lvl w:ilvl="4" w:tplc="04090019" w:tentative="1">
      <w:start w:val="1"/>
      <w:numFmt w:val="lowerLetter"/>
      <w:lvlText w:val="%5."/>
      <w:lvlJc w:val="left"/>
      <w:pPr>
        <w:ind w:left="4209" w:hanging="360"/>
      </w:pPr>
    </w:lvl>
    <w:lvl w:ilvl="5" w:tplc="0409001B" w:tentative="1">
      <w:start w:val="1"/>
      <w:numFmt w:val="lowerRoman"/>
      <w:lvlText w:val="%6."/>
      <w:lvlJc w:val="right"/>
      <w:pPr>
        <w:ind w:left="4929" w:hanging="180"/>
      </w:pPr>
    </w:lvl>
    <w:lvl w:ilvl="6" w:tplc="0409000F" w:tentative="1">
      <w:start w:val="1"/>
      <w:numFmt w:val="decimal"/>
      <w:lvlText w:val="%7."/>
      <w:lvlJc w:val="left"/>
      <w:pPr>
        <w:ind w:left="5649" w:hanging="360"/>
      </w:pPr>
    </w:lvl>
    <w:lvl w:ilvl="7" w:tplc="04090019" w:tentative="1">
      <w:start w:val="1"/>
      <w:numFmt w:val="lowerLetter"/>
      <w:lvlText w:val="%8."/>
      <w:lvlJc w:val="left"/>
      <w:pPr>
        <w:ind w:left="6369" w:hanging="360"/>
      </w:pPr>
    </w:lvl>
    <w:lvl w:ilvl="8" w:tplc="0409001B" w:tentative="1">
      <w:start w:val="1"/>
      <w:numFmt w:val="lowerRoman"/>
      <w:lvlText w:val="%9."/>
      <w:lvlJc w:val="right"/>
      <w:pPr>
        <w:ind w:left="7089" w:hanging="180"/>
      </w:pPr>
    </w:lvl>
  </w:abstractNum>
  <w:abstractNum w:abstractNumId="22" w15:restartNumberingAfterBreak="0">
    <w:nsid w:val="669D5D20"/>
    <w:multiLevelType w:val="hybridMultilevel"/>
    <w:tmpl w:val="76AAB2E6"/>
    <w:lvl w:ilvl="0" w:tplc="B6A0BDA6">
      <w:start w:val="1"/>
      <w:numFmt w:val="decimal"/>
      <w:lvlText w:val="%1."/>
      <w:lvlJc w:val="left"/>
      <w:pPr>
        <w:ind w:left="619" w:hanging="360"/>
      </w:pPr>
      <w:rPr>
        <w:rFonts w:hint="default"/>
        <w:i w:val="0"/>
        <w:iCs w:val="0"/>
      </w:rPr>
    </w:lvl>
    <w:lvl w:ilvl="1" w:tplc="04090019" w:tentative="1">
      <w:start w:val="1"/>
      <w:numFmt w:val="lowerLetter"/>
      <w:lvlText w:val="%2."/>
      <w:lvlJc w:val="left"/>
      <w:pPr>
        <w:ind w:left="1339" w:hanging="360"/>
      </w:pPr>
    </w:lvl>
    <w:lvl w:ilvl="2" w:tplc="0409001B" w:tentative="1">
      <w:start w:val="1"/>
      <w:numFmt w:val="lowerRoman"/>
      <w:lvlText w:val="%3."/>
      <w:lvlJc w:val="right"/>
      <w:pPr>
        <w:ind w:left="2059" w:hanging="180"/>
      </w:pPr>
    </w:lvl>
    <w:lvl w:ilvl="3" w:tplc="0409000F" w:tentative="1">
      <w:start w:val="1"/>
      <w:numFmt w:val="decimal"/>
      <w:lvlText w:val="%4."/>
      <w:lvlJc w:val="left"/>
      <w:pPr>
        <w:ind w:left="2779" w:hanging="360"/>
      </w:pPr>
    </w:lvl>
    <w:lvl w:ilvl="4" w:tplc="04090019" w:tentative="1">
      <w:start w:val="1"/>
      <w:numFmt w:val="lowerLetter"/>
      <w:lvlText w:val="%5."/>
      <w:lvlJc w:val="left"/>
      <w:pPr>
        <w:ind w:left="3499" w:hanging="360"/>
      </w:pPr>
    </w:lvl>
    <w:lvl w:ilvl="5" w:tplc="0409001B" w:tentative="1">
      <w:start w:val="1"/>
      <w:numFmt w:val="lowerRoman"/>
      <w:lvlText w:val="%6."/>
      <w:lvlJc w:val="right"/>
      <w:pPr>
        <w:ind w:left="4219" w:hanging="180"/>
      </w:pPr>
    </w:lvl>
    <w:lvl w:ilvl="6" w:tplc="0409000F" w:tentative="1">
      <w:start w:val="1"/>
      <w:numFmt w:val="decimal"/>
      <w:lvlText w:val="%7."/>
      <w:lvlJc w:val="left"/>
      <w:pPr>
        <w:ind w:left="4939" w:hanging="360"/>
      </w:pPr>
    </w:lvl>
    <w:lvl w:ilvl="7" w:tplc="04090019" w:tentative="1">
      <w:start w:val="1"/>
      <w:numFmt w:val="lowerLetter"/>
      <w:lvlText w:val="%8."/>
      <w:lvlJc w:val="left"/>
      <w:pPr>
        <w:ind w:left="5659" w:hanging="360"/>
      </w:pPr>
    </w:lvl>
    <w:lvl w:ilvl="8" w:tplc="0409001B" w:tentative="1">
      <w:start w:val="1"/>
      <w:numFmt w:val="lowerRoman"/>
      <w:lvlText w:val="%9."/>
      <w:lvlJc w:val="right"/>
      <w:pPr>
        <w:ind w:left="6379" w:hanging="180"/>
      </w:pPr>
    </w:lvl>
  </w:abstractNum>
  <w:abstractNum w:abstractNumId="23" w15:restartNumberingAfterBreak="0">
    <w:nsid w:val="6B7C4A53"/>
    <w:multiLevelType w:val="hybridMultilevel"/>
    <w:tmpl w:val="53869B00"/>
    <w:lvl w:ilvl="0" w:tplc="B66A8568">
      <w:start w:val="1"/>
      <w:numFmt w:val="decimal"/>
      <w:lvlText w:val="%1)"/>
      <w:lvlJc w:val="left"/>
      <w:pPr>
        <w:ind w:left="2282" w:hanging="129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1AC3093"/>
    <w:multiLevelType w:val="hybridMultilevel"/>
    <w:tmpl w:val="12A00A2C"/>
    <w:lvl w:ilvl="0" w:tplc="79007BD2">
      <w:start w:val="1"/>
      <w:numFmt w:val="decimal"/>
      <w:lvlText w:val="%1)"/>
      <w:lvlJc w:val="left"/>
      <w:pPr>
        <w:tabs>
          <w:tab w:val="num" w:pos="1800"/>
        </w:tabs>
        <w:ind w:left="1800" w:hanging="360"/>
      </w:pPr>
      <w:rPr>
        <w:rFonts w:hint="default"/>
        <w:b w:val="0"/>
        <w:bCs w:val="0"/>
      </w:rPr>
    </w:lvl>
    <w:lvl w:ilvl="1" w:tplc="6FB843E0">
      <w:start w:val="1"/>
      <w:numFmt w:val="bullet"/>
      <w:lvlText w:val="-"/>
      <w:lvlJc w:val="left"/>
      <w:pPr>
        <w:tabs>
          <w:tab w:val="num" w:pos="2520"/>
        </w:tabs>
        <w:ind w:left="2520" w:hanging="360"/>
      </w:pPr>
      <w:rPr>
        <w:rFonts w:ascii="TH SarabunPSK" w:eastAsia="Times New Roman" w:hAnsi="TH SarabunPSK" w:cs="TH SarabunPSK"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5" w15:restartNumberingAfterBreak="0">
    <w:nsid w:val="740D722A"/>
    <w:multiLevelType w:val="multilevel"/>
    <w:tmpl w:val="B5ECA7C2"/>
    <w:lvl w:ilvl="0">
      <w:start w:val="1"/>
      <w:numFmt w:val="decimal"/>
      <w:lvlText w:val="(%1)"/>
      <w:lvlJc w:val="left"/>
      <w:pPr>
        <w:tabs>
          <w:tab w:val="num" w:pos="1545"/>
        </w:tabs>
        <w:ind w:left="1545" w:hanging="390"/>
      </w:pPr>
      <w:rPr>
        <w:rFonts w:hint="default"/>
        <w:color w:val="FF0000"/>
      </w:rPr>
    </w:lvl>
    <w:lvl w:ilvl="1">
      <w:start w:val="1"/>
      <w:numFmt w:val="decimal"/>
      <w:lvlText w:val="%2)"/>
      <w:lvlJc w:val="left"/>
      <w:pPr>
        <w:tabs>
          <w:tab w:val="num" w:pos="3645"/>
        </w:tabs>
        <w:ind w:left="3645" w:hanging="1770"/>
      </w:pPr>
      <w:rPr>
        <w:rFonts w:hint="default"/>
        <w:b w:val="0"/>
        <w:bCs w:val="0"/>
      </w:rPr>
    </w:lvl>
    <w:lvl w:ilvl="2">
      <w:start w:val="1"/>
      <w:numFmt w:val="decimal"/>
      <w:lvlText w:val="%3."/>
      <w:lvlJc w:val="left"/>
      <w:pPr>
        <w:tabs>
          <w:tab w:val="num" w:pos="3135"/>
        </w:tabs>
        <w:ind w:left="3135" w:hanging="360"/>
      </w:pPr>
      <w:rPr>
        <w:rFonts w:hint="default"/>
      </w:rPr>
    </w:lvl>
    <w:lvl w:ilvl="3" w:tentative="1">
      <w:start w:val="1"/>
      <w:numFmt w:val="decimal"/>
      <w:lvlText w:val="%4."/>
      <w:lvlJc w:val="left"/>
      <w:pPr>
        <w:tabs>
          <w:tab w:val="num" w:pos="3675"/>
        </w:tabs>
        <w:ind w:left="3675" w:hanging="360"/>
      </w:pPr>
    </w:lvl>
    <w:lvl w:ilvl="4" w:tentative="1">
      <w:start w:val="1"/>
      <w:numFmt w:val="lowerLetter"/>
      <w:lvlText w:val="%5."/>
      <w:lvlJc w:val="left"/>
      <w:pPr>
        <w:tabs>
          <w:tab w:val="num" w:pos="4395"/>
        </w:tabs>
        <w:ind w:left="4395" w:hanging="360"/>
      </w:pPr>
    </w:lvl>
    <w:lvl w:ilvl="5" w:tentative="1">
      <w:start w:val="1"/>
      <w:numFmt w:val="lowerRoman"/>
      <w:lvlText w:val="%6."/>
      <w:lvlJc w:val="right"/>
      <w:pPr>
        <w:tabs>
          <w:tab w:val="num" w:pos="5115"/>
        </w:tabs>
        <w:ind w:left="5115" w:hanging="180"/>
      </w:pPr>
    </w:lvl>
    <w:lvl w:ilvl="6" w:tentative="1">
      <w:start w:val="1"/>
      <w:numFmt w:val="decimal"/>
      <w:lvlText w:val="%7."/>
      <w:lvlJc w:val="left"/>
      <w:pPr>
        <w:tabs>
          <w:tab w:val="num" w:pos="5835"/>
        </w:tabs>
        <w:ind w:left="5835" w:hanging="360"/>
      </w:pPr>
    </w:lvl>
    <w:lvl w:ilvl="7" w:tentative="1">
      <w:start w:val="1"/>
      <w:numFmt w:val="lowerLetter"/>
      <w:lvlText w:val="%8."/>
      <w:lvlJc w:val="left"/>
      <w:pPr>
        <w:tabs>
          <w:tab w:val="num" w:pos="6555"/>
        </w:tabs>
        <w:ind w:left="6555" w:hanging="360"/>
      </w:pPr>
    </w:lvl>
    <w:lvl w:ilvl="8" w:tentative="1">
      <w:start w:val="1"/>
      <w:numFmt w:val="lowerRoman"/>
      <w:lvlText w:val="%9."/>
      <w:lvlJc w:val="right"/>
      <w:pPr>
        <w:tabs>
          <w:tab w:val="num" w:pos="7275"/>
        </w:tabs>
        <w:ind w:left="7275" w:hanging="180"/>
      </w:pPr>
    </w:lvl>
  </w:abstractNum>
  <w:abstractNum w:abstractNumId="26" w15:restartNumberingAfterBreak="0">
    <w:nsid w:val="768B0871"/>
    <w:multiLevelType w:val="multilevel"/>
    <w:tmpl w:val="888492A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2880"/>
        </w:tabs>
        <w:ind w:left="2880" w:hanging="720"/>
      </w:pPr>
      <w:rPr>
        <w:rFonts w:hint="default"/>
        <w:lang w:bidi="th-TH"/>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560"/>
        </w:tabs>
        <w:ind w:left="7560" w:hanging="108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2240"/>
        </w:tabs>
        <w:ind w:left="12240" w:hanging="144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920"/>
        </w:tabs>
        <w:ind w:left="16920" w:hanging="1800"/>
      </w:pPr>
      <w:rPr>
        <w:rFonts w:hint="default"/>
      </w:rPr>
    </w:lvl>
    <w:lvl w:ilvl="8">
      <w:start w:val="1"/>
      <w:numFmt w:val="decimal"/>
      <w:lvlText w:val="%1.%2)%3.%4.%5.%6.%7.%8.%9."/>
      <w:lvlJc w:val="left"/>
      <w:pPr>
        <w:tabs>
          <w:tab w:val="num" w:pos="19080"/>
        </w:tabs>
        <w:ind w:left="19080" w:hanging="1800"/>
      </w:pPr>
      <w:rPr>
        <w:rFonts w:hint="default"/>
      </w:rPr>
    </w:lvl>
  </w:abstractNum>
  <w:abstractNum w:abstractNumId="27" w15:restartNumberingAfterBreak="0">
    <w:nsid w:val="78524171"/>
    <w:multiLevelType w:val="hybridMultilevel"/>
    <w:tmpl w:val="D3145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D8B022A"/>
    <w:multiLevelType w:val="hybridMultilevel"/>
    <w:tmpl w:val="7012052E"/>
    <w:lvl w:ilvl="0" w:tplc="2278BC0C">
      <w:start w:val="1"/>
      <w:numFmt w:val="decimal"/>
      <w:lvlText w:val="%1)"/>
      <w:lvlJc w:val="left"/>
      <w:pPr>
        <w:tabs>
          <w:tab w:val="num" w:pos="1800"/>
        </w:tabs>
        <w:ind w:left="1800" w:hanging="360"/>
      </w:pPr>
      <w:rPr>
        <w:rFonts w:hint="default"/>
        <w:lang w:bidi="th-TH"/>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num w:numId="1">
    <w:abstractNumId w:val="15"/>
  </w:num>
  <w:num w:numId="2">
    <w:abstractNumId w:val="0"/>
  </w:num>
  <w:num w:numId="3">
    <w:abstractNumId w:val="22"/>
  </w:num>
  <w:num w:numId="4">
    <w:abstractNumId w:val="17"/>
  </w:num>
  <w:num w:numId="5">
    <w:abstractNumId w:val="18"/>
  </w:num>
  <w:num w:numId="6">
    <w:abstractNumId w:val="14"/>
  </w:num>
  <w:num w:numId="7">
    <w:abstractNumId w:val="20"/>
  </w:num>
  <w:num w:numId="8">
    <w:abstractNumId w:val="19"/>
  </w:num>
  <w:num w:numId="9">
    <w:abstractNumId w:val="9"/>
  </w:num>
  <w:num w:numId="10">
    <w:abstractNumId w:val="24"/>
  </w:num>
  <w:num w:numId="11">
    <w:abstractNumId w:val="28"/>
  </w:num>
  <w:num w:numId="12">
    <w:abstractNumId w:val="26"/>
  </w:num>
  <w:num w:numId="13">
    <w:abstractNumId w:val="21"/>
  </w:num>
  <w:num w:numId="14">
    <w:abstractNumId w:val="16"/>
  </w:num>
  <w:num w:numId="15">
    <w:abstractNumId w:val="23"/>
  </w:num>
  <w:num w:numId="16">
    <w:abstractNumId w:val="6"/>
  </w:num>
  <w:num w:numId="17">
    <w:abstractNumId w:val="27"/>
  </w:num>
  <w:num w:numId="18">
    <w:abstractNumId w:val="3"/>
  </w:num>
  <w:num w:numId="19">
    <w:abstractNumId w:val="2"/>
  </w:num>
  <w:num w:numId="20">
    <w:abstractNumId w:val="7"/>
  </w:num>
  <w:num w:numId="21">
    <w:abstractNumId w:val="1"/>
  </w:num>
  <w:num w:numId="22">
    <w:abstractNumId w:val="8"/>
  </w:num>
  <w:num w:numId="23">
    <w:abstractNumId w:val="11"/>
  </w:num>
  <w:num w:numId="24">
    <w:abstractNumId w:val="13"/>
  </w:num>
  <w:num w:numId="25">
    <w:abstractNumId w:val="10"/>
  </w:num>
  <w:num w:numId="26">
    <w:abstractNumId w:val="25"/>
  </w:num>
  <w:num w:numId="27">
    <w:abstractNumId w:val="5"/>
  </w:num>
  <w:num w:numId="28">
    <w:abstractNumId w:val="4"/>
  </w:num>
  <w:num w:numId="29">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845"/>
    <w:rsid w:val="000004CD"/>
    <w:rsid w:val="00000F37"/>
    <w:rsid w:val="00004F63"/>
    <w:rsid w:val="00004F8D"/>
    <w:rsid w:val="0000669B"/>
    <w:rsid w:val="00006B40"/>
    <w:rsid w:val="0001195B"/>
    <w:rsid w:val="000124D3"/>
    <w:rsid w:val="000159B2"/>
    <w:rsid w:val="00016A92"/>
    <w:rsid w:val="00027235"/>
    <w:rsid w:val="0002759E"/>
    <w:rsid w:val="0003246E"/>
    <w:rsid w:val="0003299D"/>
    <w:rsid w:val="000343F7"/>
    <w:rsid w:val="00043A4B"/>
    <w:rsid w:val="00044021"/>
    <w:rsid w:val="00051A47"/>
    <w:rsid w:val="0005210A"/>
    <w:rsid w:val="00052797"/>
    <w:rsid w:val="00052809"/>
    <w:rsid w:val="00053757"/>
    <w:rsid w:val="00053F87"/>
    <w:rsid w:val="00056FA1"/>
    <w:rsid w:val="00060A7D"/>
    <w:rsid w:val="000654DC"/>
    <w:rsid w:val="00065511"/>
    <w:rsid w:val="0006679A"/>
    <w:rsid w:val="00066E11"/>
    <w:rsid w:val="000670B0"/>
    <w:rsid w:val="00070452"/>
    <w:rsid w:val="00072557"/>
    <w:rsid w:val="00077E0E"/>
    <w:rsid w:val="000844BA"/>
    <w:rsid w:val="00085E6D"/>
    <w:rsid w:val="0009164A"/>
    <w:rsid w:val="00096EEA"/>
    <w:rsid w:val="0009748D"/>
    <w:rsid w:val="000A2A0C"/>
    <w:rsid w:val="000A469A"/>
    <w:rsid w:val="000A4E03"/>
    <w:rsid w:val="000A55C8"/>
    <w:rsid w:val="000A76FB"/>
    <w:rsid w:val="000B50A4"/>
    <w:rsid w:val="000B5286"/>
    <w:rsid w:val="000B645A"/>
    <w:rsid w:val="000B74B4"/>
    <w:rsid w:val="000B79C9"/>
    <w:rsid w:val="000C29DE"/>
    <w:rsid w:val="000C3F0C"/>
    <w:rsid w:val="000D199F"/>
    <w:rsid w:val="000D1BFD"/>
    <w:rsid w:val="000D2FEE"/>
    <w:rsid w:val="000D332B"/>
    <w:rsid w:val="000D3AC0"/>
    <w:rsid w:val="000D47BB"/>
    <w:rsid w:val="000D53C3"/>
    <w:rsid w:val="000D5A5D"/>
    <w:rsid w:val="000D7408"/>
    <w:rsid w:val="000E191B"/>
    <w:rsid w:val="000E3CF4"/>
    <w:rsid w:val="000F3815"/>
    <w:rsid w:val="000F4931"/>
    <w:rsid w:val="000F49EF"/>
    <w:rsid w:val="000F62BB"/>
    <w:rsid w:val="000F6BFB"/>
    <w:rsid w:val="000F72F6"/>
    <w:rsid w:val="000F74D8"/>
    <w:rsid w:val="00101D2E"/>
    <w:rsid w:val="00101F7A"/>
    <w:rsid w:val="00103F74"/>
    <w:rsid w:val="00111F28"/>
    <w:rsid w:val="00112F1E"/>
    <w:rsid w:val="00116C58"/>
    <w:rsid w:val="001257E4"/>
    <w:rsid w:val="00131C9B"/>
    <w:rsid w:val="001335F7"/>
    <w:rsid w:val="00133BB7"/>
    <w:rsid w:val="00135DF5"/>
    <w:rsid w:val="00141C89"/>
    <w:rsid w:val="00142953"/>
    <w:rsid w:val="001439DB"/>
    <w:rsid w:val="001456D8"/>
    <w:rsid w:val="001515D2"/>
    <w:rsid w:val="001535DD"/>
    <w:rsid w:val="001607D2"/>
    <w:rsid w:val="00160FA6"/>
    <w:rsid w:val="00165DED"/>
    <w:rsid w:val="001726EC"/>
    <w:rsid w:val="00173DE0"/>
    <w:rsid w:val="00175D17"/>
    <w:rsid w:val="0017703C"/>
    <w:rsid w:val="001803BC"/>
    <w:rsid w:val="001872CF"/>
    <w:rsid w:val="00190399"/>
    <w:rsid w:val="00190C5F"/>
    <w:rsid w:val="00192B3C"/>
    <w:rsid w:val="00195E4F"/>
    <w:rsid w:val="0019616B"/>
    <w:rsid w:val="00196D7A"/>
    <w:rsid w:val="001A0699"/>
    <w:rsid w:val="001A1068"/>
    <w:rsid w:val="001A26B7"/>
    <w:rsid w:val="001A5861"/>
    <w:rsid w:val="001B12AA"/>
    <w:rsid w:val="001B1AEA"/>
    <w:rsid w:val="001B2236"/>
    <w:rsid w:val="001B2445"/>
    <w:rsid w:val="001B636E"/>
    <w:rsid w:val="001C0F3D"/>
    <w:rsid w:val="001C13B1"/>
    <w:rsid w:val="001C6316"/>
    <w:rsid w:val="001D372B"/>
    <w:rsid w:val="001D3C5A"/>
    <w:rsid w:val="001E2CEE"/>
    <w:rsid w:val="001E32D6"/>
    <w:rsid w:val="001E6813"/>
    <w:rsid w:val="001F3030"/>
    <w:rsid w:val="002020D1"/>
    <w:rsid w:val="00204B0E"/>
    <w:rsid w:val="00204FFF"/>
    <w:rsid w:val="00206FAB"/>
    <w:rsid w:val="00207896"/>
    <w:rsid w:val="00210C84"/>
    <w:rsid w:val="00211FBE"/>
    <w:rsid w:val="00213B45"/>
    <w:rsid w:val="00213BBA"/>
    <w:rsid w:val="00214A8D"/>
    <w:rsid w:val="002165A5"/>
    <w:rsid w:val="002220C1"/>
    <w:rsid w:val="002224F0"/>
    <w:rsid w:val="0022350A"/>
    <w:rsid w:val="00226148"/>
    <w:rsid w:val="002301CE"/>
    <w:rsid w:val="002430A8"/>
    <w:rsid w:val="002522A3"/>
    <w:rsid w:val="002550FB"/>
    <w:rsid w:val="00256FE4"/>
    <w:rsid w:val="0025746A"/>
    <w:rsid w:val="00260245"/>
    <w:rsid w:val="00263B1B"/>
    <w:rsid w:val="00267654"/>
    <w:rsid w:val="00267983"/>
    <w:rsid w:val="0027050F"/>
    <w:rsid w:val="00270851"/>
    <w:rsid w:val="00270934"/>
    <w:rsid w:val="0027115F"/>
    <w:rsid w:val="00272893"/>
    <w:rsid w:val="00273854"/>
    <w:rsid w:val="0027404F"/>
    <w:rsid w:val="002746D5"/>
    <w:rsid w:val="00291040"/>
    <w:rsid w:val="00291A40"/>
    <w:rsid w:val="00292219"/>
    <w:rsid w:val="00296FDC"/>
    <w:rsid w:val="00297B43"/>
    <w:rsid w:val="002A421D"/>
    <w:rsid w:val="002B0014"/>
    <w:rsid w:val="002B1596"/>
    <w:rsid w:val="002B1C51"/>
    <w:rsid w:val="002B2AFC"/>
    <w:rsid w:val="002B3421"/>
    <w:rsid w:val="002B6E63"/>
    <w:rsid w:val="002C55DD"/>
    <w:rsid w:val="002C5FB0"/>
    <w:rsid w:val="002C6A55"/>
    <w:rsid w:val="002D3932"/>
    <w:rsid w:val="002D54F0"/>
    <w:rsid w:val="002E3465"/>
    <w:rsid w:val="002E6421"/>
    <w:rsid w:val="002E6D0D"/>
    <w:rsid w:val="002F1A03"/>
    <w:rsid w:val="002F1F53"/>
    <w:rsid w:val="002F35E1"/>
    <w:rsid w:val="002F6B00"/>
    <w:rsid w:val="0030012B"/>
    <w:rsid w:val="003112EF"/>
    <w:rsid w:val="00313362"/>
    <w:rsid w:val="00314F0B"/>
    <w:rsid w:val="00316C53"/>
    <w:rsid w:val="00316E3F"/>
    <w:rsid w:val="00320DDB"/>
    <w:rsid w:val="003344D4"/>
    <w:rsid w:val="00334F93"/>
    <w:rsid w:val="00337CAA"/>
    <w:rsid w:val="00337D74"/>
    <w:rsid w:val="00337EC7"/>
    <w:rsid w:val="00342E9B"/>
    <w:rsid w:val="00345A75"/>
    <w:rsid w:val="00345B5A"/>
    <w:rsid w:val="00346F6A"/>
    <w:rsid w:val="00347F1C"/>
    <w:rsid w:val="00355DCB"/>
    <w:rsid w:val="003611EE"/>
    <w:rsid w:val="00361B40"/>
    <w:rsid w:val="00361FA2"/>
    <w:rsid w:val="0037013E"/>
    <w:rsid w:val="003709C5"/>
    <w:rsid w:val="00373B94"/>
    <w:rsid w:val="0037587A"/>
    <w:rsid w:val="00381F98"/>
    <w:rsid w:val="00382926"/>
    <w:rsid w:val="0038356A"/>
    <w:rsid w:val="00383608"/>
    <w:rsid w:val="00383B3D"/>
    <w:rsid w:val="0039455E"/>
    <w:rsid w:val="00395C5D"/>
    <w:rsid w:val="003972F7"/>
    <w:rsid w:val="003A0265"/>
    <w:rsid w:val="003A26E3"/>
    <w:rsid w:val="003A2A7E"/>
    <w:rsid w:val="003A2D7C"/>
    <w:rsid w:val="003A4B70"/>
    <w:rsid w:val="003A761E"/>
    <w:rsid w:val="003A7AB4"/>
    <w:rsid w:val="003B15C3"/>
    <w:rsid w:val="003B17E8"/>
    <w:rsid w:val="003B23B3"/>
    <w:rsid w:val="003B4CAD"/>
    <w:rsid w:val="003B60D4"/>
    <w:rsid w:val="003C0587"/>
    <w:rsid w:val="003C0FC5"/>
    <w:rsid w:val="003C3E00"/>
    <w:rsid w:val="003C6897"/>
    <w:rsid w:val="003C6FB0"/>
    <w:rsid w:val="003C773B"/>
    <w:rsid w:val="003D0908"/>
    <w:rsid w:val="003E0A43"/>
    <w:rsid w:val="003E340B"/>
    <w:rsid w:val="003E3DC6"/>
    <w:rsid w:val="003E53CE"/>
    <w:rsid w:val="003F4271"/>
    <w:rsid w:val="003F42FC"/>
    <w:rsid w:val="003F5774"/>
    <w:rsid w:val="003F762D"/>
    <w:rsid w:val="004027D0"/>
    <w:rsid w:val="00411B08"/>
    <w:rsid w:val="0041208F"/>
    <w:rsid w:val="004125AB"/>
    <w:rsid w:val="00420390"/>
    <w:rsid w:val="004224B2"/>
    <w:rsid w:val="00424269"/>
    <w:rsid w:val="00430352"/>
    <w:rsid w:val="00432878"/>
    <w:rsid w:val="00433603"/>
    <w:rsid w:val="00433A21"/>
    <w:rsid w:val="004363DA"/>
    <w:rsid w:val="00436981"/>
    <w:rsid w:val="00440C29"/>
    <w:rsid w:val="00443335"/>
    <w:rsid w:val="004458D6"/>
    <w:rsid w:val="004523A6"/>
    <w:rsid w:val="00453B2C"/>
    <w:rsid w:val="00454D5E"/>
    <w:rsid w:val="00457F07"/>
    <w:rsid w:val="0046001F"/>
    <w:rsid w:val="00460454"/>
    <w:rsid w:val="00460FE4"/>
    <w:rsid w:val="00462E3B"/>
    <w:rsid w:val="00463676"/>
    <w:rsid w:val="00463794"/>
    <w:rsid w:val="004637AD"/>
    <w:rsid w:val="00463DAA"/>
    <w:rsid w:val="004645C6"/>
    <w:rsid w:val="00467A1D"/>
    <w:rsid w:val="004703CE"/>
    <w:rsid w:val="004720BC"/>
    <w:rsid w:val="004744E6"/>
    <w:rsid w:val="00474987"/>
    <w:rsid w:val="00475287"/>
    <w:rsid w:val="0048513B"/>
    <w:rsid w:val="00485145"/>
    <w:rsid w:val="004900C1"/>
    <w:rsid w:val="00491C2C"/>
    <w:rsid w:val="00491D6B"/>
    <w:rsid w:val="00493982"/>
    <w:rsid w:val="00494E6B"/>
    <w:rsid w:val="004A31BE"/>
    <w:rsid w:val="004B0B6E"/>
    <w:rsid w:val="004B360F"/>
    <w:rsid w:val="004B5C44"/>
    <w:rsid w:val="004B68CA"/>
    <w:rsid w:val="004B7AA7"/>
    <w:rsid w:val="004C3141"/>
    <w:rsid w:val="004C3644"/>
    <w:rsid w:val="004C602C"/>
    <w:rsid w:val="004C6E0B"/>
    <w:rsid w:val="004D1DBC"/>
    <w:rsid w:val="004D5A63"/>
    <w:rsid w:val="004D6845"/>
    <w:rsid w:val="004E0046"/>
    <w:rsid w:val="004E1E3A"/>
    <w:rsid w:val="004F071A"/>
    <w:rsid w:val="004F3890"/>
    <w:rsid w:val="004F732D"/>
    <w:rsid w:val="004F77B2"/>
    <w:rsid w:val="004F78BA"/>
    <w:rsid w:val="0050240F"/>
    <w:rsid w:val="00503EDA"/>
    <w:rsid w:val="005042B8"/>
    <w:rsid w:val="0051166E"/>
    <w:rsid w:val="00512FF1"/>
    <w:rsid w:val="005139E4"/>
    <w:rsid w:val="0051624A"/>
    <w:rsid w:val="0051683C"/>
    <w:rsid w:val="00520880"/>
    <w:rsid w:val="00521534"/>
    <w:rsid w:val="00525A09"/>
    <w:rsid w:val="0053499D"/>
    <w:rsid w:val="00535A2D"/>
    <w:rsid w:val="00536346"/>
    <w:rsid w:val="00536FB5"/>
    <w:rsid w:val="00537123"/>
    <w:rsid w:val="00544BB5"/>
    <w:rsid w:val="00555C48"/>
    <w:rsid w:val="0055742E"/>
    <w:rsid w:val="00557573"/>
    <w:rsid w:val="00560817"/>
    <w:rsid w:val="00560AB0"/>
    <w:rsid w:val="005638F9"/>
    <w:rsid w:val="00566E86"/>
    <w:rsid w:val="005730D3"/>
    <w:rsid w:val="00575E9B"/>
    <w:rsid w:val="00583520"/>
    <w:rsid w:val="00585D96"/>
    <w:rsid w:val="00585F2E"/>
    <w:rsid w:val="0059288B"/>
    <w:rsid w:val="00595A83"/>
    <w:rsid w:val="005A50F3"/>
    <w:rsid w:val="005A58B5"/>
    <w:rsid w:val="005B0B3C"/>
    <w:rsid w:val="005B6405"/>
    <w:rsid w:val="005C2F0A"/>
    <w:rsid w:val="005C2F1E"/>
    <w:rsid w:val="005C30D2"/>
    <w:rsid w:val="005C59E8"/>
    <w:rsid w:val="005D3BE4"/>
    <w:rsid w:val="005D665F"/>
    <w:rsid w:val="005E12A9"/>
    <w:rsid w:val="005E5C6E"/>
    <w:rsid w:val="005E7917"/>
    <w:rsid w:val="005F12E8"/>
    <w:rsid w:val="005F1F89"/>
    <w:rsid w:val="005F2AE6"/>
    <w:rsid w:val="005F5889"/>
    <w:rsid w:val="005F6284"/>
    <w:rsid w:val="006000C8"/>
    <w:rsid w:val="0060147E"/>
    <w:rsid w:val="006022F7"/>
    <w:rsid w:val="006048A0"/>
    <w:rsid w:val="00612818"/>
    <w:rsid w:val="00615728"/>
    <w:rsid w:val="00620E79"/>
    <w:rsid w:val="006310D7"/>
    <w:rsid w:val="006328D6"/>
    <w:rsid w:val="0063319B"/>
    <w:rsid w:val="00634D09"/>
    <w:rsid w:val="0063567B"/>
    <w:rsid w:val="00640136"/>
    <w:rsid w:val="0064279F"/>
    <w:rsid w:val="006435CE"/>
    <w:rsid w:val="00644CCC"/>
    <w:rsid w:val="0065176D"/>
    <w:rsid w:val="0065322A"/>
    <w:rsid w:val="006547D0"/>
    <w:rsid w:val="00660EC6"/>
    <w:rsid w:val="006613FC"/>
    <w:rsid w:val="006628B5"/>
    <w:rsid w:val="00662937"/>
    <w:rsid w:val="0066555B"/>
    <w:rsid w:val="0066658E"/>
    <w:rsid w:val="00666DDB"/>
    <w:rsid w:val="00670E53"/>
    <w:rsid w:val="0067242A"/>
    <w:rsid w:val="0067491C"/>
    <w:rsid w:val="00675084"/>
    <w:rsid w:val="00677638"/>
    <w:rsid w:val="00681A85"/>
    <w:rsid w:val="00683059"/>
    <w:rsid w:val="00685474"/>
    <w:rsid w:val="00687C0C"/>
    <w:rsid w:val="0069288B"/>
    <w:rsid w:val="006A1700"/>
    <w:rsid w:val="006A190E"/>
    <w:rsid w:val="006A1EAC"/>
    <w:rsid w:val="006A3A99"/>
    <w:rsid w:val="006A4962"/>
    <w:rsid w:val="006A6996"/>
    <w:rsid w:val="006A6B0D"/>
    <w:rsid w:val="006B2D16"/>
    <w:rsid w:val="006C71CE"/>
    <w:rsid w:val="006E29DE"/>
    <w:rsid w:val="006E62DE"/>
    <w:rsid w:val="006F2216"/>
    <w:rsid w:val="006F224C"/>
    <w:rsid w:val="006F4DFC"/>
    <w:rsid w:val="006F6331"/>
    <w:rsid w:val="007037D4"/>
    <w:rsid w:val="007101BF"/>
    <w:rsid w:val="007103B1"/>
    <w:rsid w:val="007121DE"/>
    <w:rsid w:val="007235D6"/>
    <w:rsid w:val="00727A09"/>
    <w:rsid w:val="0073156B"/>
    <w:rsid w:val="00732357"/>
    <w:rsid w:val="00732B0A"/>
    <w:rsid w:val="00735002"/>
    <w:rsid w:val="0074021E"/>
    <w:rsid w:val="007405CD"/>
    <w:rsid w:val="00740D53"/>
    <w:rsid w:val="00744179"/>
    <w:rsid w:val="00747BB4"/>
    <w:rsid w:val="007525FB"/>
    <w:rsid w:val="007527CE"/>
    <w:rsid w:val="0075560C"/>
    <w:rsid w:val="007624B6"/>
    <w:rsid w:val="00765B8B"/>
    <w:rsid w:val="007665A5"/>
    <w:rsid w:val="007717F4"/>
    <w:rsid w:val="0077182E"/>
    <w:rsid w:val="00774271"/>
    <w:rsid w:val="00775032"/>
    <w:rsid w:val="00786137"/>
    <w:rsid w:val="007A2BA9"/>
    <w:rsid w:val="007A383C"/>
    <w:rsid w:val="007B121A"/>
    <w:rsid w:val="007B1DA4"/>
    <w:rsid w:val="007B22C2"/>
    <w:rsid w:val="007B29E8"/>
    <w:rsid w:val="007B4096"/>
    <w:rsid w:val="007C6199"/>
    <w:rsid w:val="007C66D5"/>
    <w:rsid w:val="007C7162"/>
    <w:rsid w:val="007D10AE"/>
    <w:rsid w:val="007D1666"/>
    <w:rsid w:val="007D6E29"/>
    <w:rsid w:val="007D74B9"/>
    <w:rsid w:val="007E1128"/>
    <w:rsid w:val="007F1411"/>
    <w:rsid w:val="007F1646"/>
    <w:rsid w:val="007F51D3"/>
    <w:rsid w:val="007F54E7"/>
    <w:rsid w:val="007F5C7C"/>
    <w:rsid w:val="007F623A"/>
    <w:rsid w:val="007F72B7"/>
    <w:rsid w:val="00801083"/>
    <w:rsid w:val="00803BEE"/>
    <w:rsid w:val="00805F50"/>
    <w:rsid w:val="008103BB"/>
    <w:rsid w:val="0081445E"/>
    <w:rsid w:val="00816082"/>
    <w:rsid w:val="008167EC"/>
    <w:rsid w:val="0081709D"/>
    <w:rsid w:val="00820012"/>
    <w:rsid w:val="008324BB"/>
    <w:rsid w:val="0083406D"/>
    <w:rsid w:val="00836B7D"/>
    <w:rsid w:val="00837FFE"/>
    <w:rsid w:val="0084252A"/>
    <w:rsid w:val="008429E8"/>
    <w:rsid w:val="008569B0"/>
    <w:rsid w:val="00857DE0"/>
    <w:rsid w:val="00862160"/>
    <w:rsid w:val="00862346"/>
    <w:rsid w:val="00863035"/>
    <w:rsid w:val="00864E1C"/>
    <w:rsid w:val="0087098B"/>
    <w:rsid w:val="00871CE7"/>
    <w:rsid w:val="00876837"/>
    <w:rsid w:val="00877053"/>
    <w:rsid w:val="00891BF2"/>
    <w:rsid w:val="00894490"/>
    <w:rsid w:val="00894F9C"/>
    <w:rsid w:val="008A0C12"/>
    <w:rsid w:val="008A22D1"/>
    <w:rsid w:val="008A2704"/>
    <w:rsid w:val="008A34BE"/>
    <w:rsid w:val="008A5A3C"/>
    <w:rsid w:val="008A6E0C"/>
    <w:rsid w:val="008B13FA"/>
    <w:rsid w:val="008B220D"/>
    <w:rsid w:val="008B36E1"/>
    <w:rsid w:val="008B6DBF"/>
    <w:rsid w:val="008D42F9"/>
    <w:rsid w:val="008E24C5"/>
    <w:rsid w:val="008E378D"/>
    <w:rsid w:val="008F08BE"/>
    <w:rsid w:val="008F2318"/>
    <w:rsid w:val="008F29AD"/>
    <w:rsid w:val="008F5684"/>
    <w:rsid w:val="008F7383"/>
    <w:rsid w:val="00900B7A"/>
    <w:rsid w:val="00902F0D"/>
    <w:rsid w:val="009160F9"/>
    <w:rsid w:val="00920879"/>
    <w:rsid w:val="009239E8"/>
    <w:rsid w:val="00923B17"/>
    <w:rsid w:val="00931920"/>
    <w:rsid w:val="00936B07"/>
    <w:rsid w:val="00940617"/>
    <w:rsid w:val="0094080A"/>
    <w:rsid w:val="00943367"/>
    <w:rsid w:val="009451E4"/>
    <w:rsid w:val="00946339"/>
    <w:rsid w:val="009531C4"/>
    <w:rsid w:val="0095572B"/>
    <w:rsid w:val="00956C70"/>
    <w:rsid w:val="009576BB"/>
    <w:rsid w:val="00960FD7"/>
    <w:rsid w:val="00962FC2"/>
    <w:rsid w:val="00964287"/>
    <w:rsid w:val="00964C9A"/>
    <w:rsid w:val="00966455"/>
    <w:rsid w:val="00967C9C"/>
    <w:rsid w:val="009767FE"/>
    <w:rsid w:val="00976A67"/>
    <w:rsid w:val="00976A7C"/>
    <w:rsid w:val="00977EFD"/>
    <w:rsid w:val="00985BCE"/>
    <w:rsid w:val="00986F59"/>
    <w:rsid w:val="00990443"/>
    <w:rsid w:val="009909FB"/>
    <w:rsid w:val="009A1C2E"/>
    <w:rsid w:val="009A3FEB"/>
    <w:rsid w:val="009A48C0"/>
    <w:rsid w:val="009B1131"/>
    <w:rsid w:val="009B538A"/>
    <w:rsid w:val="009B7036"/>
    <w:rsid w:val="009C65B3"/>
    <w:rsid w:val="009D2D6B"/>
    <w:rsid w:val="009D3443"/>
    <w:rsid w:val="009E3E0C"/>
    <w:rsid w:val="009E7474"/>
    <w:rsid w:val="009F19FC"/>
    <w:rsid w:val="009F4443"/>
    <w:rsid w:val="00A05338"/>
    <w:rsid w:val="00A05BC0"/>
    <w:rsid w:val="00A05D95"/>
    <w:rsid w:val="00A10461"/>
    <w:rsid w:val="00A10DC5"/>
    <w:rsid w:val="00A15D93"/>
    <w:rsid w:val="00A16E39"/>
    <w:rsid w:val="00A20B6F"/>
    <w:rsid w:val="00A23045"/>
    <w:rsid w:val="00A27B06"/>
    <w:rsid w:val="00A3087E"/>
    <w:rsid w:val="00A31153"/>
    <w:rsid w:val="00A362C9"/>
    <w:rsid w:val="00A36FF0"/>
    <w:rsid w:val="00A37E13"/>
    <w:rsid w:val="00A405F8"/>
    <w:rsid w:val="00A427B6"/>
    <w:rsid w:val="00A42D0C"/>
    <w:rsid w:val="00A45716"/>
    <w:rsid w:val="00A464D8"/>
    <w:rsid w:val="00A50227"/>
    <w:rsid w:val="00A5386B"/>
    <w:rsid w:val="00A53FA3"/>
    <w:rsid w:val="00A544CE"/>
    <w:rsid w:val="00A5533C"/>
    <w:rsid w:val="00A561FF"/>
    <w:rsid w:val="00A56BB3"/>
    <w:rsid w:val="00A653E2"/>
    <w:rsid w:val="00A665AC"/>
    <w:rsid w:val="00A67326"/>
    <w:rsid w:val="00A720EF"/>
    <w:rsid w:val="00A72992"/>
    <w:rsid w:val="00A73321"/>
    <w:rsid w:val="00A7756C"/>
    <w:rsid w:val="00A86809"/>
    <w:rsid w:val="00A92B8C"/>
    <w:rsid w:val="00A958BE"/>
    <w:rsid w:val="00A972DF"/>
    <w:rsid w:val="00A97DF7"/>
    <w:rsid w:val="00AA0A50"/>
    <w:rsid w:val="00AA1100"/>
    <w:rsid w:val="00AA2408"/>
    <w:rsid w:val="00AA2B9A"/>
    <w:rsid w:val="00AA2E6B"/>
    <w:rsid w:val="00AA531C"/>
    <w:rsid w:val="00AA5522"/>
    <w:rsid w:val="00AA6B13"/>
    <w:rsid w:val="00AB6AF4"/>
    <w:rsid w:val="00AB7D2B"/>
    <w:rsid w:val="00AC4D7C"/>
    <w:rsid w:val="00AC596C"/>
    <w:rsid w:val="00AD0226"/>
    <w:rsid w:val="00AD1A9C"/>
    <w:rsid w:val="00AD6AA4"/>
    <w:rsid w:val="00AE0855"/>
    <w:rsid w:val="00AE1435"/>
    <w:rsid w:val="00AE46A6"/>
    <w:rsid w:val="00AE644C"/>
    <w:rsid w:val="00AE676F"/>
    <w:rsid w:val="00AE721D"/>
    <w:rsid w:val="00AF78EE"/>
    <w:rsid w:val="00B00B17"/>
    <w:rsid w:val="00B00F44"/>
    <w:rsid w:val="00B06E4B"/>
    <w:rsid w:val="00B10A0D"/>
    <w:rsid w:val="00B15FE6"/>
    <w:rsid w:val="00B226B0"/>
    <w:rsid w:val="00B269AA"/>
    <w:rsid w:val="00B27A51"/>
    <w:rsid w:val="00B3268A"/>
    <w:rsid w:val="00B35F26"/>
    <w:rsid w:val="00B37005"/>
    <w:rsid w:val="00B45A89"/>
    <w:rsid w:val="00B4749D"/>
    <w:rsid w:val="00B47C51"/>
    <w:rsid w:val="00B47D94"/>
    <w:rsid w:val="00B50334"/>
    <w:rsid w:val="00B541E9"/>
    <w:rsid w:val="00B57531"/>
    <w:rsid w:val="00B62738"/>
    <w:rsid w:val="00B635D0"/>
    <w:rsid w:val="00B658B9"/>
    <w:rsid w:val="00B6744A"/>
    <w:rsid w:val="00B70DDA"/>
    <w:rsid w:val="00B75878"/>
    <w:rsid w:val="00B80B5F"/>
    <w:rsid w:val="00B80EFA"/>
    <w:rsid w:val="00B81F81"/>
    <w:rsid w:val="00B849A5"/>
    <w:rsid w:val="00B862AE"/>
    <w:rsid w:val="00B87305"/>
    <w:rsid w:val="00B90F5D"/>
    <w:rsid w:val="00B913B7"/>
    <w:rsid w:val="00B91773"/>
    <w:rsid w:val="00B9245F"/>
    <w:rsid w:val="00B97223"/>
    <w:rsid w:val="00BA450B"/>
    <w:rsid w:val="00BA520F"/>
    <w:rsid w:val="00BA61D4"/>
    <w:rsid w:val="00BA66EE"/>
    <w:rsid w:val="00BB0835"/>
    <w:rsid w:val="00BB15E7"/>
    <w:rsid w:val="00BB198E"/>
    <w:rsid w:val="00BB25BF"/>
    <w:rsid w:val="00BB2635"/>
    <w:rsid w:val="00BB72CA"/>
    <w:rsid w:val="00BB7F99"/>
    <w:rsid w:val="00BC3994"/>
    <w:rsid w:val="00BC3A55"/>
    <w:rsid w:val="00BC700B"/>
    <w:rsid w:val="00BD00FE"/>
    <w:rsid w:val="00BD0227"/>
    <w:rsid w:val="00BD32FB"/>
    <w:rsid w:val="00BD53B7"/>
    <w:rsid w:val="00BE0061"/>
    <w:rsid w:val="00BE1CD3"/>
    <w:rsid w:val="00BE2EF4"/>
    <w:rsid w:val="00BE49D6"/>
    <w:rsid w:val="00BE5B88"/>
    <w:rsid w:val="00BE7A4B"/>
    <w:rsid w:val="00BF4059"/>
    <w:rsid w:val="00C00539"/>
    <w:rsid w:val="00C02BC0"/>
    <w:rsid w:val="00C02DC3"/>
    <w:rsid w:val="00C03311"/>
    <w:rsid w:val="00C03652"/>
    <w:rsid w:val="00C12C24"/>
    <w:rsid w:val="00C12F30"/>
    <w:rsid w:val="00C15CD9"/>
    <w:rsid w:val="00C17EA4"/>
    <w:rsid w:val="00C214C6"/>
    <w:rsid w:val="00C23115"/>
    <w:rsid w:val="00C2388C"/>
    <w:rsid w:val="00C26318"/>
    <w:rsid w:val="00C31F8B"/>
    <w:rsid w:val="00C36320"/>
    <w:rsid w:val="00C372EF"/>
    <w:rsid w:val="00C40481"/>
    <w:rsid w:val="00C46393"/>
    <w:rsid w:val="00C47489"/>
    <w:rsid w:val="00C54B6F"/>
    <w:rsid w:val="00C54B7D"/>
    <w:rsid w:val="00C57B99"/>
    <w:rsid w:val="00C635F1"/>
    <w:rsid w:val="00C70A16"/>
    <w:rsid w:val="00C71A74"/>
    <w:rsid w:val="00C7228A"/>
    <w:rsid w:val="00C73ED2"/>
    <w:rsid w:val="00C77CB2"/>
    <w:rsid w:val="00C77DD7"/>
    <w:rsid w:val="00C802B3"/>
    <w:rsid w:val="00C80578"/>
    <w:rsid w:val="00C826C8"/>
    <w:rsid w:val="00C83639"/>
    <w:rsid w:val="00C85B27"/>
    <w:rsid w:val="00C861A7"/>
    <w:rsid w:val="00C900A5"/>
    <w:rsid w:val="00C929B3"/>
    <w:rsid w:val="00CA182B"/>
    <w:rsid w:val="00CA41AE"/>
    <w:rsid w:val="00CA4C55"/>
    <w:rsid w:val="00CA6E31"/>
    <w:rsid w:val="00CA769C"/>
    <w:rsid w:val="00CB0F63"/>
    <w:rsid w:val="00CB18AE"/>
    <w:rsid w:val="00CB19A6"/>
    <w:rsid w:val="00CB4219"/>
    <w:rsid w:val="00CB4719"/>
    <w:rsid w:val="00CB5087"/>
    <w:rsid w:val="00CB5EBB"/>
    <w:rsid w:val="00CC5070"/>
    <w:rsid w:val="00CC54D3"/>
    <w:rsid w:val="00CC6EF4"/>
    <w:rsid w:val="00CD355A"/>
    <w:rsid w:val="00CD4FEA"/>
    <w:rsid w:val="00CD6C11"/>
    <w:rsid w:val="00CE6D11"/>
    <w:rsid w:val="00D00ECF"/>
    <w:rsid w:val="00D037EE"/>
    <w:rsid w:val="00D03A59"/>
    <w:rsid w:val="00D04F7B"/>
    <w:rsid w:val="00D055EA"/>
    <w:rsid w:val="00D10AD2"/>
    <w:rsid w:val="00D150F8"/>
    <w:rsid w:val="00D215D4"/>
    <w:rsid w:val="00D2379C"/>
    <w:rsid w:val="00D248D7"/>
    <w:rsid w:val="00D2571C"/>
    <w:rsid w:val="00D32B9F"/>
    <w:rsid w:val="00D35610"/>
    <w:rsid w:val="00D36B3D"/>
    <w:rsid w:val="00D37C19"/>
    <w:rsid w:val="00D4085A"/>
    <w:rsid w:val="00D41D2D"/>
    <w:rsid w:val="00D426E9"/>
    <w:rsid w:val="00D436DB"/>
    <w:rsid w:val="00D522D0"/>
    <w:rsid w:val="00D61B97"/>
    <w:rsid w:val="00D62386"/>
    <w:rsid w:val="00D63666"/>
    <w:rsid w:val="00D65C2F"/>
    <w:rsid w:val="00D676F2"/>
    <w:rsid w:val="00D77AF8"/>
    <w:rsid w:val="00D82378"/>
    <w:rsid w:val="00D83C87"/>
    <w:rsid w:val="00D841DE"/>
    <w:rsid w:val="00D909C7"/>
    <w:rsid w:val="00D941FE"/>
    <w:rsid w:val="00D950DD"/>
    <w:rsid w:val="00DA08D6"/>
    <w:rsid w:val="00DA2331"/>
    <w:rsid w:val="00DA42FB"/>
    <w:rsid w:val="00DA7BB2"/>
    <w:rsid w:val="00DB0332"/>
    <w:rsid w:val="00DB1067"/>
    <w:rsid w:val="00DB2B35"/>
    <w:rsid w:val="00DB37DA"/>
    <w:rsid w:val="00DB42F4"/>
    <w:rsid w:val="00DB662C"/>
    <w:rsid w:val="00DC0D36"/>
    <w:rsid w:val="00DC1F18"/>
    <w:rsid w:val="00DC3EB4"/>
    <w:rsid w:val="00DC44B4"/>
    <w:rsid w:val="00DD23A4"/>
    <w:rsid w:val="00DD45C6"/>
    <w:rsid w:val="00DD52B4"/>
    <w:rsid w:val="00DD605A"/>
    <w:rsid w:val="00DD7845"/>
    <w:rsid w:val="00DE05EB"/>
    <w:rsid w:val="00DE2956"/>
    <w:rsid w:val="00DE66C0"/>
    <w:rsid w:val="00DE6F1A"/>
    <w:rsid w:val="00DE7D54"/>
    <w:rsid w:val="00DF0AE2"/>
    <w:rsid w:val="00E00D71"/>
    <w:rsid w:val="00E041E8"/>
    <w:rsid w:val="00E06454"/>
    <w:rsid w:val="00E1441F"/>
    <w:rsid w:val="00E16B12"/>
    <w:rsid w:val="00E200CB"/>
    <w:rsid w:val="00E24394"/>
    <w:rsid w:val="00E263A2"/>
    <w:rsid w:val="00E26470"/>
    <w:rsid w:val="00E31C0A"/>
    <w:rsid w:val="00E3216C"/>
    <w:rsid w:val="00E36C63"/>
    <w:rsid w:val="00E37D70"/>
    <w:rsid w:val="00E43B8B"/>
    <w:rsid w:val="00E65348"/>
    <w:rsid w:val="00E65900"/>
    <w:rsid w:val="00E65A6E"/>
    <w:rsid w:val="00E67A40"/>
    <w:rsid w:val="00E70F31"/>
    <w:rsid w:val="00E8083F"/>
    <w:rsid w:val="00E8321F"/>
    <w:rsid w:val="00EA32E7"/>
    <w:rsid w:val="00EA3B8F"/>
    <w:rsid w:val="00EA3EAF"/>
    <w:rsid w:val="00EA43A8"/>
    <w:rsid w:val="00EA6B12"/>
    <w:rsid w:val="00EA773F"/>
    <w:rsid w:val="00EB308F"/>
    <w:rsid w:val="00EB52F3"/>
    <w:rsid w:val="00EC4827"/>
    <w:rsid w:val="00EC4935"/>
    <w:rsid w:val="00EC60D5"/>
    <w:rsid w:val="00ED1936"/>
    <w:rsid w:val="00ED2CB3"/>
    <w:rsid w:val="00ED4ACF"/>
    <w:rsid w:val="00ED7797"/>
    <w:rsid w:val="00EE0042"/>
    <w:rsid w:val="00EE1053"/>
    <w:rsid w:val="00EE2663"/>
    <w:rsid w:val="00EE3449"/>
    <w:rsid w:val="00EF2DF5"/>
    <w:rsid w:val="00EF343D"/>
    <w:rsid w:val="00EF3EF6"/>
    <w:rsid w:val="00F04666"/>
    <w:rsid w:val="00F065C3"/>
    <w:rsid w:val="00F06D32"/>
    <w:rsid w:val="00F072D0"/>
    <w:rsid w:val="00F074C8"/>
    <w:rsid w:val="00F12542"/>
    <w:rsid w:val="00F2410C"/>
    <w:rsid w:val="00F305F7"/>
    <w:rsid w:val="00F364D4"/>
    <w:rsid w:val="00F36DC8"/>
    <w:rsid w:val="00F46719"/>
    <w:rsid w:val="00F50BF2"/>
    <w:rsid w:val="00F51F7F"/>
    <w:rsid w:val="00F542F0"/>
    <w:rsid w:val="00F55FF0"/>
    <w:rsid w:val="00F56102"/>
    <w:rsid w:val="00F619D3"/>
    <w:rsid w:val="00F67F3B"/>
    <w:rsid w:val="00F72213"/>
    <w:rsid w:val="00F72BC6"/>
    <w:rsid w:val="00F73116"/>
    <w:rsid w:val="00F869D0"/>
    <w:rsid w:val="00FA09E5"/>
    <w:rsid w:val="00FA2177"/>
    <w:rsid w:val="00FA2958"/>
    <w:rsid w:val="00FA3021"/>
    <w:rsid w:val="00FB2A74"/>
    <w:rsid w:val="00FB7139"/>
    <w:rsid w:val="00FC088C"/>
    <w:rsid w:val="00FC6CFE"/>
    <w:rsid w:val="00FD42EE"/>
    <w:rsid w:val="00FD4A8B"/>
    <w:rsid w:val="00FD7570"/>
    <w:rsid w:val="00FD7609"/>
    <w:rsid w:val="00FE0F22"/>
    <w:rsid w:val="00FE3DDB"/>
    <w:rsid w:val="00FE71EE"/>
    <w:rsid w:val="00FF14E9"/>
    <w:rsid w:val="00FF2B2B"/>
    <w:rsid w:val="00FF684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CC2EEBF8-4C18-4BF8-A307-11B141648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6845"/>
    <w:pPr>
      <w:spacing w:after="0" w:line="240" w:lineRule="auto"/>
    </w:pPr>
    <w:rPr>
      <w:rFonts w:ascii="Times New Roman" w:eastAsia="Times New Roman" w:hAnsi="Times New Roman" w:cs="Angsana New"/>
      <w:sz w:val="24"/>
    </w:rPr>
  </w:style>
  <w:style w:type="paragraph" w:styleId="Heading1">
    <w:name w:val="heading 1"/>
    <w:basedOn w:val="Normal"/>
    <w:next w:val="Normal"/>
    <w:link w:val="Heading1Char"/>
    <w:uiPriority w:val="9"/>
    <w:qFormat/>
    <w:rsid w:val="001F3030"/>
    <w:pPr>
      <w:keepNext/>
      <w:keepLines/>
      <w:spacing w:before="240"/>
      <w:outlineLvl w:val="0"/>
    </w:pPr>
    <w:rPr>
      <w:rFonts w:asciiTheme="majorHAnsi" w:eastAsiaTheme="majorEastAsia" w:hAnsiTheme="majorHAnsi" w:cstheme="majorBidi"/>
      <w:color w:val="365F91" w:themeColor="accent1" w:themeShade="BF"/>
      <w:sz w:val="32"/>
      <w:szCs w:val="40"/>
    </w:rPr>
  </w:style>
  <w:style w:type="paragraph" w:styleId="Heading2">
    <w:name w:val="heading 2"/>
    <w:basedOn w:val="Normal"/>
    <w:next w:val="Normal"/>
    <w:link w:val="Heading2Char"/>
    <w:qFormat/>
    <w:rsid w:val="004224B2"/>
    <w:pPr>
      <w:keepNext/>
      <w:outlineLvl w:val="1"/>
    </w:pPr>
    <w:rPr>
      <w:rFonts w:eastAsia="Cordia New"/>
      <w:b/>
      <w:bCs/>
      <w:sz w:val="28"/>
      <w:u w:val="single"/>
      <w:lang w:eastAsia="th-TH"/>
    </w:rPr>
  </w:style>
  <w:style w:type="paragraph" w:styleId="Heading3">
    <w:name w:val="heading 3"/>
    <w:basedOn w:val="Normal"/>
    <w:next w:val="Normal"/>
    <w:link w:val="Heading3Char"/>
    <w:uiPriority w:val="9"/>
    <w:qFormat/>
    <w:rsid w:val="001F3030"/>
    <w:pPr>
      <w:keepNext/>
      <w:spacing w:before="240" w:after="60"/>
      <w:outlineLvl w:val="2"/>
    </w:pPr>
    <w:rPr>
      <w:rFonts w:ascii="Cambria" w:hAnsi="Cambria"/>
      <w:b/>
      <w:bCs/>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6845"/>
    <w:pPr>
      <w:spacing w:after="200" w:line="276" w:lineRule="auto"/>
      <w:ind w:left="720"/>
      <w:contextualSpacing/>
    </w:pPr>
    <w:rPr>
      <w:rFonts w:ascii="Calibri" w:eastAsia="Calibri" w:hAnsi="Calibri"/>
      <w:sz w:val="22"/>
    </w:rPr>
  </w:style>
  <w:style w:type="table" w:styleId="TableGrid">
    <w:name w:val="Table Grid"/>
    <w:basedOn w:val="TableNormal"/>
    <w:rsid w:val="009A3FE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rsid w:val="004224B2"/>
    <w:rPr>
      <w:rFonts w:ascii="Times New Roman" w:eastAsia="Cordia New" w:hAnsi="Times New Roman" w:cs="Angsana New"/>
      <w:b/>
      <w:bCs/>
      <w:sz w:val="28"/>
      <w:u w:val="single"/>
      <w:lang w:eastAsia="th-TH"/>
    </w:rPr>
  </w:style>
  <w:style w:type="paragraph" w:customStyle="1" w:styleId="1">
    <w:name w:val="รายการย่อหน้า1"/>
    <w:basedOn w:val="Normal"/>
    <w:uiPriority w:val="99"/>
    <w:qFormat/>
    <w:rsid w:val="004224B2"/>
    <w:pPr>
      <w:spacing w:after="200" w:line="276" w:lineRule="auto"/>
      <w:ind w:left="720"/>
      <w:contextualSpacing/>
    </w:pPr>
    <w:rPr>
      <w:rFonts w:ascii="Calibri" w:eastAsia="Calibri" w:hAnsi="Calibri"/>
      <w:sz w:val="22"/>
    </w:rPr>
  </w:style>
  <w:style w:type="character" w:styleId="Strong">
    <w:name w:val="Strong"/>
    <w:uiPriority w:val="22"/>
    <w:qFormat/>
    <w:rsid w:val="00DA42FB"/>
    <w:rPr>
      <w:b/>
      <w:bCs/>
    </w:rPr>
  </w:style>
  <w:style w:type="character" w:styleId="PlaceholderText">
    <w:name w:val="Placeholder Text"/>
    <w:basedOn w:val="DefaultParagraphFont"/>
    <w:uiPriority w:val="99"/>
    <w:semiHidden/>
    <w:rsid w:val="00CA769C"/>
    <w:rPr>
      <w:color w:val="808080"/>
    </w:rPr>
  </w:style>
  <w:style w:type="paragraph" w:styleId="BalloonText">
    <w:name w:val="Balloon Text"/>
    <w:basedOn w:val="Normal"/>
    <w:link w:val="BalloonTextChar"/>
    <w:uiPriority w:val="99"/>
    <w:semiHidden/>
    <w:unhideWhenUsed/>
    <w:rsid w:val="00CA769C"/>
    <w:rPr>
      <w:rFonts w:ascii="Tahoma" w:hAnsi="Tahoma"/>
      <w:sz w:val="16"/>
      <w:szCs w:val="20"/>
    </w:rPr>
  </w:style>
  <w:style w:type="character" w:customStyle="1" w:styleId="BalloonTextChar">
    <w:name w:val="Balloon Text Char"/>
    <w:basedOn w:val="DefaultParagraphFont"/>
    <w:link w:val="BalloonText"/>
    <w:uiPriority w:val="99"/>
    <w:semiHidden/>
    <w:rsid w:val="00CA769C"/>
    <w:rPr>
      <w:rFonts w:ascii="Tahoma" w:eastAsia="Times New Roman" w:hAnsi="Tahoma" w:cs="Angsana New"/>
      <w:sz w:val="16"/>
      <w:szCs w:val="20"/>
    </w:rPr>
  </w:style>
  <w:style w:type="paragraph" w:customStyle="1" w:styleId="BodyA">
    <w:name w:val="Body A"/>
    <w:rsid w:val="004458D6"/>
    <w:pPr>
      <w:pBdr>
        <w:top w:val="nil"/>
        <w:left w:val="nil"/>
        <w:bottom w:val="nil"/>
        <w:right w:val="nil"/>
        <w:between w:val="nil"/>
        <w:bar w:val="nil"/>
      </w:pBdr>
      <w:spacing w:after="0" w:line="240" w:lineRule="auto"/>
    </w:pPr>
    <w:rPr>
      <w:rFonts w:ascii="Helvetica" w:eastAsia="Arial Unicode MS" w:hAnsi="Arial Unicode MS" w:cs="Arial Unicode MS"/>
      <w:color w:val="000000"/>
      <w:szCs w:val="22"/>
      <w:u w:color="000000"/>
      <w:bdr w:val="nil"/>
    </w:rPr>
  </w:style>
  <w:style w:type="character" w:styleId="Hyperlink">
    <w:name w:val="Hyperlink"/>
    <w:basedOn w:val="DefaultParagraphFont"/>
    <w:uiPriority w:val="99"/>
    <w:semiHidden/>
    <w:unhideWhenUsed/>
    <w:rsid w:val="00211FBE"/>
    <w:rPr>
      <w:color w:val="0000FF"/>
      <w:u w:val="single"/>
    </w:rPr>
  </w:style>
  <w:style w:type="character" w:customStyle="1" w:styleId="Heading1Char">
    <w:name w:val="Heading 1 Char"/>
    <w:basedOn w:val="DefaultParagraphFont"/>
    <w:link w:val="Heading1"/>
    <w:uiPriority w:val="9"/>
    <w:rsid w:val="001F3030"/>
    <w:rPr>
      <w:rFonts w:asciiTheme="majorHAnsi" w:eastAsiaTheme="majorEastAsia" w:hAnsiTheme="majorHAnsi" w:cstheme="majorBidi"/>
      <w:color w:val="365F91" w:themeColor="accent1" w:themeShade="BF"/>
      <w:sz w:val="32"/>
      <w:szCs w:val="40"/>
    </w:rPr>
  </w:style>
  <w:style w:type="character" w:customStyle="1" w:styleId="Heading3Char">
    <w:name w:val="Heading 3 Char"/>
    <w:basedOn w:val="DefaultParagraphFont"/>
    <w:link w:val="Heading3"/>
    <w:uiPriority w:val="9"/>
    <w:rsid w:val="001F3030"/>
    <w:rPr>
      <w:rFonts w:ascii="Cambria" w:eastAsia="Times New Roman" w:hAnsi="Cambria" w:cs="Angsana New"/>
      <w:b/>
      <w:bCs/>
      <w:sz w:val="26"/>
      <w:szCs w:val="33"/>
    </w:rPr>
  </w:style>
  <w:style w:type="paragraph" w:styleId="Header">
    <w:name w:val="header"/>
    <w:basedOn w:val="Normal"/>
    <w:link w:val="HeaderChar"/>
    <w:uiPriority w:val="99"/>
    <w:unhideWhenUsed/>
    <w:rsid w:val="00494E6B"/>
    <w:pPr>
      <w:tabs>
        <w:tab w:val="center" w:pos="4513"/>
        <w:tab w:val="right" w:pos="9026"/>
      </w:tabs>
    </w:pPr>
  </w:style>
  <w:style w:type="character" w:customStyle="1" w:styleId="HeaderChar">
    <w:name w:val="Header Char"/>
    <w:basedOn w:val="DefaultParagraphFont"/>
    <w:link w:val="Header"/>
    <w:uiPriority w:val="99"/>
    <w:rsid w:val="00494E6B"/>
    <w:rPr>
      <w:rFonts w:ascii="Times New Roman" w:eastAsia="Times New Roman" w:hAnsi="Times New Roman" w:cs="Angsana New"/>
      <w:sz w:val="24"/>
    </w:rPr>
  </w:style>
  <w:style w:type="paragraph" w:styleId="Footer">
    <w:name w:val="footer"/>
    <w:basedOn w:val="Normal"/>
    <w:link w:val="FooterChar"/>
    <w:uiPriority w:val="99"/>
    <w:unhideWhenUsed/>
    <w:rsid w:val="00494E6B"/>
    <w:pPr>
      <w:tabs>
        <w:tab w:val="center" w:pos="4513"/>
        <w:tab w:val="right" w:pos="9026"/>
      </w:tabs>
    </w:pPr>
  </w:style>
  <w:style w:type="character" w:customStyle="1" w:styleId="FooterChar">
    <w:name w:val="Footer Char"/>
    <w:basedOn w:val="DefaultParagraphFont"/>
    <w:link w:val="Footer"/>
    <w:uiPriority w:val="99"/>
    <w:rsid w:val="00494E6B"/>
    <w:rPr>
      <w:rFonts w:ascii="Times New Roman" w:eastAsia="Times New Roman" w:hAnsi="Times New Roman" w:cs="Angsana New"/>
      <w:sz w:val="24"/>
    </w:rPr>
  </w:style>
  <w:style w:type="paragraph" w:customStyle="1" w:styleId="Default">
    <w:name w:val="Default"/>
    <w:rsid w:val="005F12E8"/>
    <w:pPr>
      <w:autoSpaceDE w:val="0"/>
      <w:autoSpaceDN w:val="0"/>
      <w:adjustRightInd w:val="0"/>
      <w:spacing w:after="0" w:line="240" w:lineRule="auto"/>
    </w:pPr>
    <w:rPr>
      <w:rFonts w:ascii="Angsana New" w:cs="Angsana New"/>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2B71B-F019-461F-BD3F-7CA99C5E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1093</Words>
  <Characters>6235</Characters>
  <Application>Microsoft Office Word</Application>
  <DocSecurity>0</DocSecurity>
  <Lines>51</Lines>
  <Paragraphs>14</Paragraphs>
  <ScaleCrop>false</ScaleCrop>
  <HeadingPairs>
    <vt:vector size="4" baseType="variant">
      <vt:variant>
        <vt:lpstr>Title</vt:lpstr>
      </vt:variant>
      <vt:variant>
        <vt:i4>1</vt:i4>
      </vt:variant>
      <vt:variant>
        <vt:lpstr>ชื่อเรื่อง</vt:lpstr>
      </vt:variant>
      <vt:variant>
        <vt:i4>1</vt:i4>
      </vt:variant>
    </vt:vector>
  </HeadingPairs>
  <TitlesOfParts>
    <vt:vector size="2" baseType="lpstr">
      <vt:lpstr/>
      <vt:lpstr/>
    </vt:vector>
  </TitlesOfParts>
  <Company/>
  <LinksUpToDate>false</LinksUpToDate>
  <CharactersWithSpaces>7314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KKD Windows Se7en V1</dc:creator>
  <cp:lastModifiedBy>USER</cp:lastModifiedBy>
  <cp:revision>20</cp:revision>
  <cp:lastPrinted>2016-07-08T04:55:00Z</cp:lastPrinted>
  <dcterms:created xsi:type="dcterms:W3CDTF">2016-08-09T06:21:00Z</dcterms:created>
  <dcterms:modified xsi:type="dcterms:W3CDTF">2016-08-09T10:58:00Z</dcterms:modified>
</cp:coreProperties>
</file>